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138" w:rsidRDefault="002F0060" w:rsidP="007D50A3">
      <w:pPr>
        <w:jc w:val="center"/>
        <w:rPr>
          <w:b/>
        </w:rPr>
      </w:pPr>
      <w:r>
        <w:rPr>
          <w:b/>
        </w:rPr>
        <w:t>GOVERNMENT PENSIONS ADMINISTRATION AGENCY</w:t>
      </w:r>
    </w:p>
    <w:p w:rsidR="002F0060" w:rsidRPr="00A47138" w:rsidRDefault="002F0060" w:rsidP="007D50A3">
      <w:pPr>
        <w:jc w:val="center"/>
        <w:rPr>
          <w:b/>
        </w:rPr>
      </w:pPr>
      <w:r>
        <w:rPr>
          <w:b/>
        </w:rPr>
        <w:t>(“GPAA”)</w:t>
      </w:r>
    </w:p>
    <w:p w:rsidR="00A47138" w:rsidRPr="00A47138" w:rsidRDefault="00A47138" w:rsidP="007D50A3">
      <w:pPr>
        <w:jc w:val="center"/>
        <w:rPr>
          <w:b/>
        </w:rPr>
      </w:pPr>
      <w:r w:rsidRPr="00A47138">
        <w:rPr>
          <w:b/>
        </w:rPr>
        <w:t>REQUEST FOR PROPOSAL</w:t>
      </w:r>
    </w:p>
    <w:p w:rsidR="00596CD2" w:rsidRDefault="00596CD2" w:rsidP="007D50A3">
      <w:pPr>
        <w:jc w:val="center"/>
        <w:rPr>
          <w:b/>
        </w:rPr>
      </w:pPr>
    </w:p>
    <w:p w:rsidR="00A47138" w:rsidRPr="00A47138" w:rsidRDefault="00A47138" w:rsidP="007D50A3">
      <w:pPr>
        <w:jc w:val="center"/>
        <w:rPr>
          <w:b/>
        </w:rPr>
      </w:pPr>
      <w:r w:rsidRPr="00A47138">
        <w:rPr>
          <w:b/>
        </w:rPr>
        <w:t xml:space="preserve">RFP </w:t>
      </w:r>
      <w:r w:rsidR="002F0060">
        <w:rPr>
          <w:b/>
        </w:rPr>
        <w:t>NO: GPAA 43</w:t>
      </w:r>
      <w:r w:rsidR="00DF1B4A">
        <w:rPr>
          <w:b/>
        </w:rPr>
        <w:t>/</w:t>
      </w:r>
      <w:r w:rsidR="002F0060">
        <w:rPr>
          <w:b/>
        </w:rPr>
        <w:t>2016</w:t>
      </w:r>
    </w:p>
    <w:p w:rsidR="00A47138" w:rsidRDefault="00A47138" w:rsidP="007D50A3">
      <w:pPr>
        <w:jc w:val="center"/>
      </w:pPr>
    </w:p>
    <w:p w:rsidR="00DA02B3" w:rsidRPr="00A47138" w:rsidRDefault="00A47138" w:rsidP="007D50A3">
      <w:pPr>
        <w:pBdr>
          <w:top w:val="single" w:sz="4" w:space="1" w:color="auto"/>
          <w:bottom w:val="single" w:sz="4" w:space="1" w:color="auto"/>
        </w:pBdr>
        <w:jc w:val="center"/>
        <w:rPr>
          <w:b/>
        </w:rPr>
      </w:pPr>
      <w:r w:rsidRPr="00A47138">
        <w:rPr>
          <w:b/>
        </w:rPr>
        <w:t xml:space="preserve">REQUEST FOR </w:t>
      </w:r>
      <w:r>
        <w:rPr>
          <w:b/>
        </w:rPr>
        <w:t>CLARIFIC</w:t>
      </w:r>
      <w:r w:rsidRPr="00A47138">
        <w:rPr>
          <w:b/>
        </w:rPr>
        <w:t>ATION</w:t>
      </w:r>
    </w:p>
    <w:p w:rsidR="00A47138" w:rsidRDefault="00A47138" w:rsidP="00B77BA8">
      <w:pPr>
        <w:jc w:val="both"/>
      </w:pPr>
    </w:p>
    <w:p w:rsidR="0091288D" w:rsidRPr="0091288D" w:rsidRDefault="0091288D" w:rsidP="00B77BA8">
      <w:pPr>
        <w:jc w:val="both"/>
        <w:rPr>
          <w:b/>
        </w:rPr>
      </w:pPr>
      <w:r w:rsidRPr="0091288D">
        <w:rPr>
          <w:b/>
        </w:rPr>
        <w:t>Ad para 1</w:t>
      </w:r>
      <w:r w:rsidR="00F60AF4">
        <w:rPr>
          <w:b/>
        </w:rPr>
        <w:t>.4.3</w:t>
      </w:r>
    </w:p>
    <w:p w:rsidR="00347D56" w:rsidRDefault="00F60AF4" w:rsidP="00B77BA8">
      <w:pPr>
        <w:pStyle w:val="ListParagraph"/>
        <w:numPr>
          <w:ilvl w:val="0"/>
          <w:numId w:val="9"/>
        </w:numPr>
        <w:ind w:hanging="720"/>
        <w:jc w:val="both"/>
      </w:pPr>
      <w:r>
        <w:t>Is it intended that the COIDA protocols and tariffs be applied to both injury on duty and medical pension medical expense claims?</w:t>
      </w:r>
      <w:r w:rsidR="004942A8">
        <w:t>Yes we are adopting COID</w:t>
      </w:r>
    </w:p>
    <w:p w:rsidR="00DC51A4" w:rsidRDefault="00DC51A4" w:rsidP="00B77BA8">
      <w:pPr>
        <w:pStyle w:val="ListParagraph"/>
        <w:jc w:val="both"/>
      </w:pPr>
    </w:p>
    <w:p w:rsidR="00DC51A4" w:rsidRDefault="00DC51A4" w:rsidP="00B77BA8">
      <w:pPr>
        <w:pStyle w:val="ListParagraph"/>
        <w:numPr>
          <w:ilvl w:val="0"/>
          <w:numId w:val="9"/>
        </w:numPr>
        <w:ind w:hanging="720"/>
        <w:jc w:val="both"/>
      </w:pPr>
      <w:r>
        <w:t>By when is the appointed MCA required to develop a tariff file?</w:t>
      </w:r>
      <w:r w:rsidR="004942A8">
        <w:t xml:space="preserve"> It will be joint effort and will be assisted by an Actuary.I think 3 months after employment of an actuary</w:t>
      </w:r>
    </w:p>
    <w:p w:rsidR="00F60AF4" w:rsidRDefault="00F60AF4" w:rsidP="00B77BA8">
      <w:pPr>
        <w:pStyle w:val="ListParagraph"/>
        <w:jc w:val="both"/>
      </w:pPr>
    </w:p>
    <w:p w:rsidR="00F34752" w:rsidRDefault="00F34752" w:rsidP="00B77BA8">
      <w:pPr>
        <w:pStyle w:val="ListParagraph"/>
        <w:ind w:left="284" w:hanging="284"/>
        <w:jc w:val="both"/>
        <w:rPr>
          <w:b/>
        </w:rPr>
      </w:pPr>
      <w:r w:rsidRPr="00F34752">
        <w:rPr>
          <w:b/>
        </w:rPr>
        <w:t xml:space="preserve">Ad para </w:t>
      </w:r>
      <w:r w:rsidR="00F60AF4">
        <w:rPr>
          <w:b/>
        </w:rPr>
        <w:t>1.4</w:t>
      </w:r>
    </w:p>
    <w:p w:rsidR="00F60AF4" w:rsidRDefault="00F60AF4" w:rsidP="00B77BA8">
      <w:pPr>
        <w:pStyle w:val="ListParagraph"/>
        <w:ind w:left="284" w:hanging="284"/>
        <w:jc w:val="both"/>
        <w:rPr>
          <w:b/>
        </w:rPr>
      </w:pPr>
    </w:p>
    <w:p w:rsidR="00F60AF4" w:rsidRDefault="00F60AF4" w:rsidP="00B77BA8">
      <w:pPr>
        <w:pStyle w:val="ListParagraph"/>
        <w:numPr>
          <w:ilvl w:val="0"/>
          <w:numId w:val="1"/>
        </w:numPr>
        <w:ind w:left="709" w:hanging="709"/>
        <w:jc w:val="both"/>
      </w:pPr>
      <w:r w:rsidRPr="00F60AF4">
        <w:t xml:space="preserve">What is </w:t>
      </w:r>
      <w:r>
        <w:t>intended by reference to “…</w:t>
      </w:r>
      <w:r w:rsidRPr="00F60AF4">
        <w:rPr>
          <w:i/>
        </w:rPr>
        <w:t>do</w:t>
      </w:r>
      <w:r>
        <w:t>…” in relation to the items listed in paras 1.4.5 to 1.4.8?</w:t>
      </w:r>
      <w:r w:rsidR="00DC51A4">
        <w:t xml:space="preserve"> </w:t>
      </w:r>
      <w:r w:rsidR="00DF1B4A">
        <w:t>Is this just a typo error?</w:t>
      </w:r>
      <w:r w:rsidR="00E82782">
        <w:t>Delete 1.4.4</w:t>
      </w:r>
    </w:p>
    <w:p w:rsidR="00DC51A4" w:rsidRDefault="00DC51A4" w:rsidP="00B77BA8">
      <w:pPr>
        <w:pStyle w:val="ListParagraph"/>
        <w:ind w:left="709"/>
        <w:jc w:val="both"/>
      </w:pPr>
    </w:p>
    <w:p w:rsidR="00DC51A4" w:rsidRPr="00F60AF4" w:rsidRDefault="00DC51A4" w:rsidP="00B77BA8">
      <w:pPr>
        <w:pStyle w:val="ListParagraph"/>
        <w:numPr>
          <w:ilvl w:val="0"/>
          <w:numId w:val="1"/>
        </w:numPr>
        <w:ind w:left="709" w:hanging="709"/>
        <w:jc w:val="both"/>
      </w:pPr>
      <w:r>
        <w:t xml:space="preserve">If strategies </w:t>
      </w:r>
      <w:r w:rsidR="00DB07AE">
        <w:t xml:space="preserve">and /or </w:t>
      </w:r>
      <w:r>
        <w:t>policies</w:t>
      </w:r>
      <w:r w:rsidR="00DF1B4A">
        <w:t xml:space="preserve"> / pricing tariffs</w:t>
      </w:r>
      <w:r>
        <w:t xml:space="preserve"> (or anything similar) are to be developed</w:t>
      </w:r>
      <w:r w:rsidR="00DB07AE">
        <w:t xml:space="preserve"> by the MCA</w:t>
      </w:r>
      <w:r>
        <w:t xml:space="preserve">, by when are these </w:t>
      </w:r>
      <w:r w:rsidR="00191CAB">
        <w:t>to be delivered</w:t>
      </w:r>
      <w:r>
        <w:t>?</w:t>
      </w:r>
      <w:r w:rsidR="004942A8">
        <w:t>The MCA will use COIDFA tariffs from say day one until all other instruments/policies are in place</w:t>
      </w:r>
    </w:p>
    <w:p w:rsidR="00943E4B" w:rsidRPr="00DB07AE" w:rsidRDefault="00943E4B" w:rsidP="00B77BA8">
      <w:pPr>
        <w:pStyle w:val="ListParagraph"/>
        <w:spacing w:after="0"/>
        <w:jc w:val="both"/>
      </w:pPr>
    </w:p>
    <w:p w:rsidR="00DB07AE" w:rsidRDefault="00F435B7" w:rsidP="00B77BA8">
      <w:pPr>
        <w:jc w:val="both"/>
        <w:rPr>
          <w:b/>
        </w:rPr>
      </w:pPr>
      <w:r w:rsidRPr="0082559D">
        <w:rPr>
          <w:b/>
        </w:rPr>
        <w:t xml:space="preserve">Ad para </w:t>
      </w:r>
      <w:r w:rsidR="00DB07AE">
        <w:rPr>
          <w:b/>
        </w:rPr>
        <w:t>1.5.1</w:t>
      </w:r>
    </w:p>
    <w:p w:rsidR="00F435B7" w:rsidRPr="00DB07AE" w:rsidRDefault="00DB07AE" w:rsidP="00B77BA8">
      <w:pPr>
        <w:pStyle w:val="ListParagraph"/>
        <w:numPr>
          <w:ilvl w:val="0"/>
          <w:numId w:val="10"/>
        </w:numPr>
        <w:ind w:hanging="720"/>
        <w:jc w:val="both"/>
        <w:rPr>
          <w:i/>
        </w:rPr>
      </w:pPr>
      <w:r>
        <w:t>Reference is made to “…</w:t>
      </w:r>
      <w:r w:rsidRPr="00DB07AE">
        <w:rPr>
          <w:i/>
        </w:rPr>
        <w:t>monitoring</w:t>
      </w:r>
      <w:r>
        <w:t>…” treatment programs. What exactly is intended and included in the reference to “…</w:t>
      </w:r>
      <w:r w:rsidRPr="00850543">
        <w:rPr>
          <w:i/>
        </w:rPr>
        <w:t>monitoring</w:t>
      </w:r>
      <w:r>
        <w:t>…”</w:t>
      </w:r>
      <w:r w:rsidR="007B2914">
        <w:t xml:space="preserve">? Specifically, what is expected of the MCA in this regard? </w:t>
      </w:r>
      <w:r>
        <w:t xml:space="preserve"> Is the intention that the MCA provide case management expertise</w:t>
      </w:r>
      <w:r w:rsidR="007B2914">
        <w:t>, as would appear to be the express requirement</w:t>
      </w:r>
      <w:r>
        <w:t>?</w:t>
      </w:r>
      <w:r w:rsidR="004942A8">
        <w:t xml:space="preserve"> Monitoring treatment programmes means</w:t>
      </w:r>
      <w:r w:rsidR="00E82782">
        <w:t xml:space="preserve"> monitoring of</w:t>
      </w:r>
      <w:r w:rsidR="004942A8">
        <w:t xml:space="preserve"> trends for</w:t>
      </w:r>
      <w:r w:rsidR="00E82782">
        <w:t xml:space="preserve"> pensioner </w:t>
      </w:r>
      <w:r w:rsidR="004942A8">
        <w:t xml:space="preserve"> treatment i.e if the Pensioner was accepted for PTSD treatment will be inline with that. However if patient starts including other medines outside the PTSD treatment ,we need to be notified so that we can attend to </w:t>
      </w:r>
      <w:r w:rsidR="007B2D56">
        <w:t>that anomaly. It could result in a re assessment of the Pensioner. This functio</w:t>
      </w:r>
      <w:r w:rsidR="00E82782">
        <w:t xml:space="preserve">n of case management will </w:t>
      </w:r>
      <w:r w:rsidR="007B2D56">
        <w:t>be handled by GPAA Nurses and Dr</w:t>
      </w:r>
      <w:r w:rsidR="007B2914">
        <w:t xml:space="preserve"> </w:t>
      </w:r>
    </w:p>
    <w:p w:rsidR="00AE12C8" w:rsidRDefault="00AE12C8" w:rsidP="00B77BA8">
      <w:pPr>
        <w:jc w:val="both"/>
        <w:rPr>
          <w:b/>
        </w:rPr>
      </w:pPr>
      <w:r w:rsidRPr="00775ECE">
        <w:rPr>
          <w:b/>
        </w:rPr>
        <w:t xml:space="preserve">Ad para </w:t>
      </w:r>
      <w:r w:rsidR="00850543">
        <w:rPr>
          <w:b/>
        </w:rPr>
        <w:t>1.5.2</w:t>
      </w:r>
    </w:p>
    <w:p w:rsidR="00850543" w:rsidRDefault="00850543" w:rsidP="00B77BA8">
      <w:pPr>
        <w:pStyle w:val="ListParagraph"/>
        <w:numPr>
          <w:ilvl w:val="0"/>
          <w:numId w:val="11"/>
        </w:numPr>
        <w:ind w:hanging="720"/>
        <w:jc w:val="both"/>
      </w:pPr>
      <w:r w:rsidRPr="00850543">
        <w:t xml:space="preserve">Following the </w:t>
      </w:r>
      <w:r>
        <w:t>compulsory briefing on 14 October 2016, it is understood that this provision of the RFP is to be deleted</w:t>
      </w:r>
      <w:r w:rsidR="00DF1B4A">
        <w:t xml:space="preserve"> in its entirety</w:t>
      </w:r>
      <w:r>
        <w:t xml:space="preserve">. Is this correct? If not, then what </w:t>
      </w:r>
      <w:r w:rsidR="00E01FF4">
        <w:t xml:space="preserve">exactly </w:t>
      </w:r>
      <w:r>
        <w:t>is intended by reference to “…</w:t>
      </w:r>
      <w:r w:rsidRPr="00850543">
        <w:rPr>
          <w:i/>
        </w:rPr>
        <w:t>reserve calculation tracking</w:t>
      </w:r>
      <w:r>
        <w:t>…”?</w:t>
      </w:r>
      <w:r w:rsidR="00E01FF4">
        <w:t xml:space="preserve"> Please clarify in detail.</w:t>
      </w:r>
      <w:r w:rsidR="00E82782">
        <w:t xml:space="preserve"> </w:t>
      </w:r>
      <w:r w:rsidR="007B2D56">
        <w:t>Yes this Clau</w:t>
      </w:r>
      <w:r w:rsidR="00E82782">
        <w:t xml:space="preserve">se should be deleted </w:t>
      </w:r>
      <w:r w:rsidR="007B2D56">
        <w:t xml:space="preserve"> </w:t>
      </w:r>
    </w:p>
    <w:p w:rsidR="00850543" w:rsidRDefault="00850543" w:rsidP="00B77BA8">
      <w:pPr>
        <w:jc w:val="both"/>
      </w:pPr>
    </w:p>
    <w:p w:rsidR="00850543" w:rsidRPr="00850543" w:rsidRDefault="00850543" w:rsidP="00B77BA8">
      <w:pPr>
        <w:jc w:val="both"/>
        <w:rPr>
          <w:b/>
        </w:rPr>
      </w:pPr>
      <w:r w:rsidRPr="00850543">
        <w:rPr>
          <w:b/>
        </w:rPr>
        <w:t>Ad para 1.5.3</w:t>
      </w:r>
    </w:p>
    <w:p w:rsidR="00850543" w:rsidRDefault="00850543" w:rsidP="00B77BA8">
      <w:pPr>
        <w:pStyle w:val="ListParagraph"/>
        <w:numPr>
          <w:ilvl w:val="0"/>
          <w:numId w:val="12"/>
        </w:numPr>
        <w:ind w:hanging="720"/>
        <w:jc w:val="both"/>
      </w:pPr>
      <w:r>
        <w:t>What</w:t>
      </w:r>
      <w:r w:rsidR="00DF1B4A">
        <w:t xml:space="preserve"> exactly </w:t>
      </w:r>
      <w:r>
        <w:t>is intended by reference to “…</w:t>
      </w:r>
      <w:r w:rsidRPr="00850543">
        <w:rPr>
          <w:i/>
        </w:rPr>
        <w:t>narrative reports</w:t>
      </w:r>
      <w:r>
        <w:t>…”?</w:t>
      </w:r>
      <w:r w:rsidR="00DF1B4A">
        <w:t xml:space="preserve"> Please </w:t>
      </w:r>
      <w:r w:rsidR="00E01FF4">
        <w:t xml:space="preserve">explain and </w:t>
      </w:r>
      <w:r w:rsidR="00DF1B4A">
        <w:t>clarify in detail.</w:t>
      </w:r>
      <w:r w:rsidR="007B2D56">
        <w:t>Narrative reports refer</w:t>
      </w:r>
      <w:r w:rsidR="00E82782">
        <w:t>s to the</w:t>
      </w:r>
      <w:r w:rsidR="007B2D56">
        <w:t xml:space="preserve"> analysis and explanations on all statisticall information given as part of a monthly or quarterly report</w:t>
      </w:r>
    </w:p>
    <w:p w:rsidR="00850543" w:rsidRDefault="00850543" w:rsidP="00B77BA8">
      <w:pPr>
        <w:pStyle w:val="ListParagraph"/>
        <w:jc w:val="both"/>
      </w:pPr>
    </w:p>
    <w:p w:rsidR="00850543" w:rsidRDefault="00850543" w:rsidP="00B77BA8">
      <w:pPr>
        <w:pStyle w:val="ListParagraph"/>
        <w:numPr>
          <w:ilvl w:val="0"/>
          <w:numId w:val="12"/>
        </w:numPr>
        <w:ind w:hanging="720"/>
        <w:jc w:val="both"/>
      </w:pPr>
      <w:r>
        <w:t xml:space="preserve">What is </w:t>
      </w:r>
      <w:r w:rsidR="00DF1B4A">
        <w:t xml:space="preserve">meant / </w:t>
      </w:r>
      <w:r>
        <w:t>intended by reference to “…</w:t>
      </w:r>
      <w:r w:rsidRPr="00850543">
        <w:rPr>
          <w:i/>
        </w:rPr>
        <w:t>settlement requests</w:t>
      </w:r>
      <w:r>
        <w:t>…”?</w:t>
      </w:r>
      <w:r w:rsidR="00E01FF4">
        <w:t xml:space="preserve"> Please explain and clariy in detail.</w:t>
      </w:r>
      <w:r w:rsidR="00513798">
        <w:t>Settlement request also means payment reconcilliatins  for service providers</w:t>
      </w:r>
    </w:p>
    <w:p w:rsidR="00850543" w:rsidRDefault="00850543" w:rsidP="00B77BA8">
      <w:pPr>
        <w:pStyle w:val="ListParagraph"/>
        <w:jc w:val="both"/>
      </w:pPr>
    </w:p>
    <w:p w:rsidR="00850543" w:rsidRDefault="00DF1B4A" w:rsidP="00B77BA8">
      <w:pPr>
        <w:pStyle w:val="ListParagraph"/>
        <w:numPr>
          <w:ilvl w:val="0"/>
          <w:numId w:val="12"/>
        </w:numPr>
        <w:ind w:hanging="720"/>
        <w:jc w:val="both"/>
      </w:pPr>
      <w:r>
        <w:t>Exactly w</w:t>
      </w:r>
      <w:r w:rsidR="00850543">
        <w:t xml:space="preserve">hat </w:t>
      </w:r>
      <w:r w:rsidR="00C50F04">
        <w:t xml:space="preserve">information and </w:t>
      </w:r>
      <w:r w:rsidR="00850543">
        <w:t>detail is required in these narrative reports?</w:t>
      </w:r>
      <w:r>
        <w:t xml:space="preserve"> Please clarify in detail.</w:t>
      </w:r>
      <w:r w:rsidR="00513798">
        <w:t>Analysis of payment trends i.e hospitalisation Dr Prosthysis etc Volumes handled by service category etc</w:t>
      </w:r>
    </w:p>
    <w:p w:rsidR="00850543" w:rsidRPr="00850543" w:rsidRDefault="00850543" w:rsidP="00B77BA8">
      <w:pPr>
        <w:pStyle w:val="ListParagraph"/>
        <w:jc w:val="both"/>
      </w:pPr>
    </w:p>
    <w:p w:rsidR="00260601" w:rsidRPr="00BB4FD3" w:rsidRDefault="00260601" w:rsidP="00B77BA8">
      <w:pPr>
        <w:pStyle w:val="ListParagraph"/>
        <w:spacing w:after="240"/>
        <w:ind w:left="284" w:hanging="284"/>
        <w:jc w:val="both"/>
        <w:rPr>
          <w:b/>
        </w:rPr>
      </w:pPr>
      <w:r w:rsidRPr="00BB4FD3">
        <w:rPr>
          <w:b/>
        </w:rPr>
        <w:t xml:space="preserve">Ad para </w:t>
      </w:r>
      <w:r w:rsidR="00850543">
        <w:rPr>
          <w:b/>
        </w:rPr>
        <w:t>1.5.</w:t>
      </w:r>
      <w:r w:rsidR="00DF1B4A">
        <w:rPr>
          <w:b/>
        </w:rPr>
        <w:t>5</w:t>
      </w:r>
    </w:p>
    <w:p w:rsidR="00260601" w:rsidRPr="00F435B7" w:rsidRDefault="00260601" w:rsidP="00B77BA8">
      <w:pPr>
        <w:pStyle w:val="ListParagraph"/>
        <w:ind w:left="284"/>
        <w:jc w:val="both"/>
      </w:pPr>
    </w:p>
    <w:p w:rsidR="00260601" w:rsidRPr="00F435B7" w:rsidRDefault="00260601" w:rsidP="00B77BA8">
      <w:pPr>
        <w:pStyle w:val="ListParagraph"/>
        <w:ind w:left="284"/>
        <w:jc w:val="both"/>
        <w:rPr>
          <w:i/>
        </w:rPr>
      </w:pPr>
    </w:p>
    <w:p w:rsidR="00260601" w:rsidRPr="00850543" w:rsidRDefault="00850543" w:rsidP="00B77BA8">
      <w:pPr>
        <w:pStyle w:val="ListParagraph"/>
        <w:numPr>
          <w:ilvl w:val="0"/>
          <w:numId w:val="5"/>
        </w:numPr>
        <w:ind w:left="709" w:hanging="709"/>
        <w:jc w:val="both"/>
        <w:rPr>
          <w:i/>
        </w:rPr>
      </w:pPr>
      <w:r>
        <w:t xml:space="preserve">What is </w:t>
      </w:r>
      <w:r w:rsidR="00DF1B4A">
        <w:t xml:space="preserve">meant / </w:t>
      </w:r>
      <w:r>
        <w:t>intended by reference to “…</w:t>
      </w:r>
      <w:r w:rsidRPr="00850543">
        <w:rPr>
          <w:i/>
        </w:rPr>
        <w:t>documented notes</w:t>
      </w:r>
      <w:r>
        <w:t xml:space="preserve">…”? </w:t>
      </w:r>
      <w:r w:rsidR="00E01FF4">
        <w:t xml:space="preserve"> Please clarify in detail.</w:t>
      </w:r>
      <w:r w:rsidR="00513798">
        <w:t>This refers to hospital services case management from admission to discharge of patient.</w:t>
      </w:r>
    </w:p>
    <w:p w:rsidR="00850543" w:rsidRPr="00850543" w:rsidRDefault="00850543" w:rsidP="00B77BA8">
      <w:pPr>
        <w:pStyle w:val="ListParagraph"/>
        <w:ind w:left="709"/>
        <w:jc w:val="both"/>
        <w:rPr>
          <w:i/>
        </w:rPr>
      </w:pPr>
    </w:p>
    <w:p w:rsidR="00850543" w:rsidRPr="00850543" w:rsidRDefault="00850543" w:rsidP="00B77BA8">
      <w:pPr>
        <w:pStyle w:val="ListParagraph"/>
        <w:numPr>
          <w:ilvl w:val="0"/>
          <w:numId w:val="5"/>
        </w:numPr>
        <w:ind w:left="709" w:hanging="709"/>
        <w:jc w:val="both"/>
        <w:rPr>
          <w:i/>
        </w:rPr>
      </w:pPr>
      <w:r>
        <w:t>Are these documented notes limited to claimants who have been hospitalised</w:t>
      </w:r>
      <w:r w:rsidR="00B77BA8">
        <w:t xml:space="preserve"> only or is it wider than that</w:t>
      </w:r>
      <w:r>
        <w:t>?</w:t>
      </w:r>
      <w:r w:rsidR="00DF1B4A">
        <w:t xml:space="preserve"> Please explain and clarify in detail</w:t>
      </w:r>
      <w:r w:rsidR="00E01FF4">
        <w:t>.</w:t>
      </w:r>
      <w:r w:rsidR="00513798">
        <w:t>It refers to hospitals</w:t>
      </w:r>
    </w:p>
    <w:p w:rsidR="00260601" w:rsidRPr="00BB4FD3" w:rsidRDefault="00260601" w:rsidP="00B77BA8">
      <w:pPr>
        <w:pStyle w:val="ListParagraph"/>
        <w:spacing w:after="0"/>
        <w:jc w:val="both"/>
        <w:rPr>
          <w:i/>
        </w:rPr>
      </w:pPr>
    </w:p>
    <w:p w:rsidR="00260601" w:rsidRDefault="00260601" w:rsidP="00B77BA8">
      <w:pPr>
        <w:jc w:val="both"/>
        <w:rPr>
          <w:b/>
        </w:rPr>
      </w:pPr>
      <w:r>
        <w:rPr>
          <w:b/>
        </w:rPr>
        <w:t xml:space="preserve">Ad para </w:t>
      </w:r>
      <w:r w:rsidR="00C50F04">
        <w:rPr>
          <w:b/>
        </w:rPr>
        <w:t>1.5.17</w:t>
      </w:r>
    </w:p>
    <w:p w:rsidR="00260601" w:rsidRDefault="00C50F04" w:rsidP="00B77BA8">
      <w:pPr>
        <w:pStyle w:val="ListParagraph"/>
        <w:numPr>
          <w:ilvl w:val="0"/>
          <w:numId w:val="13"/>
        </w:numPr>
        <w:ind w:hanging="720"/>
        <w:jc w:val="both"/>
      </w:pPr>
      <w:r>
        <w:t>What is intended by reference to the MCA having to “…</w:t>
      </w:r>
      <w:r w:rsidRPr="00C50F04">
        <w:rPr>
          <w:i/>
        </w:rPr>
        <w:t>participate in skills transfer</w:t>
      </w:r>
      <w:r>
        <w:t>…”?</w:t>
      </w:r>
      <w:r w:rsidR="00B77BA8">
        <w:t xml:space="preserve"> Please clarify in detail.</w:t>
      </w:r>
      <w:r w:rsidR="00513798">
        <w:t xml:space="preserve">Skills transfer in so far as the MCA’s new processes that will be introduced. Meaning if the MCA introduces new processes that will need changes within GPAA it is expected that the MCA will transfer skills or render training to GPAA </w:t>
      </w:r>
      <w:r w:rsidR="006B4567">
        <w:t>staff. This is not an ongoing function but as and when new processes are introduced</w:t>
      </w:r>
    </w:p>
    <w:p w:rsidR="00AE7622" w:rsidRDefault="00AE7622" w:rsidP="00B77BA8">
      <w:pPr>
        <w:pStyle w:val="ListParagraph"/>
        <w:jc w:val="both"/>
      </w:pPr>
    </w:p>
    <w:p w:rsidR="00B77BA8" w:rsidRDefault="00AE7622" w:rsidP="00B77BA8">
      <w:pPr>
        <w:pStyle w:val="ListParagraph"/>
        <w:numPr>
          <w:ilvl w:val="0"/>
          <w:numId w:val="13"/>
        </w:numPr>
        <w:ind w:hanging="720"/>
        <w:jc w:val="both"/>
      </w:pPr>
      <w:r>
        <w:t xml:space="preserve">Does this include training and, if so, </w:t>
      </w:r>
      <w:r w:rsidR="00B77BA8">
        <w:t xml:space="preserve">to what persons, </w:t>
      </w:r>
      <w:r>
        <w:t>how many individuals are to be trained, where are they located and what is the intended focus of any training?</w:t>
      </w:r>
      <w:r w:rsidR="00B77BA8">
        <w:t xml:space="preserve"> Please clarify in detail.</w:t>
      </w:r>
      <w:r w:rsidR="006B4567">
        <w:t>Currently we have 5  employees and two nurses and a supervisor who are currently processing the claim from adjudication to payment. Adjudication will now be the function of the MCA and the role of the employees will now be focusing on payments,case management,education of members and service providers.Skills and or training will be limited to changes caused by the MCA and is not on going but a once off</w:t>
      </w:r>
    </w:p>
    <w:p w:rsidR="00AE7622" w:rsidRDefault="00AE7622" w:rsidP="00B77BA8">
      <w:pPr>
        <w:pStyle w:val="ListParagraph"/>
        <w:jc w:val="both"/>
      </w:pPr>
    </w:p>
    <w:p w:rsidR="00AE7622" w:rsidRPr="00AE7622" w:rsidRDefault="00AE7622" w:rsidP="00B77BA8">
      <w:pPr>
        <w:jc w:val="both"/>
        <w:rPr>
          <w:b/>
        </w:rPr>
      </w:pPr>
      <w:r w:rsidRPr="00AE7622">
        <w:rPr>
          <w:b/>
        </w:rPr>
        <w:t>Ad para 1.5.18</w:t>
      </w:r>
    </w:p>
    <w:p w:rsidR="00B77BA8" w:rsidRPr="00B77BA8" w:rsidRDefault="00AE7622" w:rsidP="00B77BA8">
      <w:pPr>
        <w:pStyle w:val="ListParagraph"/>
        <w:numPr>
          <w:ilvl w:val="0"/>
          <w:numId w:val="14"/>
        </w:numPr>
        <w:jc w:val="both"/>
      </w:pPr>
      <w:r>
        <w:t xml:space="preserve">This requirement is open-ended such that it could involve multiple meetings, on demand by the GPAA. There must be a limit on the number of meetings the MCA is required to attend, not least in order for the </w:t>
      </w:r>
      <w:r w:rsidR="00B77BA8">
        <w:t xml:space="preserve">bidding </w:t>
      </w:r>
      <w:r>
        <w:t xml:space="preserve">MCA to include the relevant costs in the pricing of </w:t>
      </w:r>
      <w:r w:rsidR="00B77BA8">
        <w:t xml:space="preserve">its </w:t>
      </w:r>
      <w:r>
        <w:t>response to the RFP.</w:t>
      </w:r>
      <w:r w:rsidR="00B77BA8">
        <w:t xml:space="preserve"> </w:t>
      </w:r>
      <w:r w:rsidR="00B77BA8" w:rsidRPr="00B77BA8">
        <w:t>Please clarify in detail.</w:t>
      </w:r>
      <w:r w:rsidR="00B34FCA">
        <w:t xml:space="preserve"> 1.5.7 -</w:t>
      </w:r>
      <w:r w:rsidR="006B4567">
        <w:t>Meeting only once a month should be provided for</w:t>
      </w:r>
      <w:r w:rsidR="00B34FCA">
        <w:t>.</w:t>
      </w:r>
    </w:p>
    <w:p w:rsidR="00AE7622" w:rsidRDefault="00AE7622" w:rsidP="00B77BA8">
      <w:pPr>
        <w:pStyle w:val="ListParagraph"/>
        <w:jc w:val="both"/>
      </w:pPr>
    </w:p>
    <w:p w:rsidR="00AE7622" w:rsidRPr="00AE7622" w:rsidRDefault="00AE7622" w:rsidP="00B77BA8">
      <w:pPr>
        <w:jc w:val="both"/>
        <w:rPr>
          <w:b/>
        </w:rPr>
      </w:pPr>
      <w:r w:rsidRPr="00AE7622">
        <w:rPr>
          <w:b/>
        </w:rPr>
        <w:t>Ad para 1.5.22</w:t>
      </w:r>
    </w:p>
    <w:p w:rsidR="00AE7622" w:rsidRDefault="00AE7622" w:rsidP="00B77BA8">
      <w:pPr>
        <w:pStyle w:val="ListParagraph"/>
        <w:numPr>
          <w:ilvl w:val="0"/>
          <w:numId w:val="15"/>
        </w:numPr>
        <w:ind w:hanging="720"/>
        <w:jc w:val="both"/>
      </w:pPr>
      <w:r>
        <w:t>What exactly is the MCA required to communicate to service provide</w:t>
      </w:r>
      <w:r w:rsidR="00B77BA8">
        <w:t>r</w:t>
      </w:r>
      <w:r>
        <w:t>s and members (claimants)?</w:t>
      </w:r>
      <w:r w:rsidR="00EB4056">
        <w:t xml:space="preserve"> </w:t>
      </w:r>
      <w:r w:rsidR="00B77BA8">
        <w:t>Further thereto, how often and in what format(s)?</w:t>
      </w:r>
      <w:r w:rsidR="00E01FF4">
        <w:t xml:space="preserve"> </w:t>
      </w:r>
      <w:r w:rsidR="00EB4056">
        <w:t xml:space="preserve">This requirement needs to be clarified in </w:t>
      </w:r>
      <w:r w:rsidR="00B77BA8">
        <w:t xml:space="preserve">detail in </w:t>
      </w:r>
      <w:r w:rsidR="00EB4056">
        <w:t>order that a bidder is in a position to include the relevant costs in pricing the response to the RFP.</w:t>
      </w:r>
      <w:r w:rsidR="00294FA9">
        <w:t xml:space="preserve"> This is an issue that cannot be addressed only with the preferred bidder.</w:t>
      </w:r>
      <w:r w:rsidR="00B34FCA">
        <w:t>This communication is only limited to the operations of the business i.e adjudication of the claim that the MCA is expected to do. I envisage to be once amonth or where there is a rejection or so of a medical line item.</w:t>
      </w:r>
    </w:p>
    <w:p w:rsidR="00B77BA8" w:rsidRDefault="00B77BA8" w:rsidP="00B77BA8">
      <w:pPr>
        <w:pStyle w:val="ListParagraph"/>
        <w:jc w:val="both"/>
      </w:pPr>
    </w:p>
    <w:p w:rsidR="00294FA9" w:rsidRPr="00294FA9" w:rsidRDefault="00294FA9" w:rsidP="00B77BA8">
      <w:pPr>
        <w:jc w:val="both"/>
        <w:rPr>
          <w:b/>
        </w:rPr>
      </w:pPr>
      <w:r w:rsidRPr="00294FA9">
        <w:rPr>
          <w:b/>
        </w:rPr>
        <w:t>Evaluation Criteria, page 8 of 78</w:t>
      </w:r>
    </w:p>
    <w:p w:rsidR="00294FA9" w:rsidRDefault="00294FA9" w:rsidP="00B77BA8">
      <w:pPr>
        <w:pStyle w:val="ListParagraph"/>
        <w:numPr>
          <w:ilvl w:val="0"/>
          <w:numId w:val="16"/>
        </w:numPr>
        <w:ind w:hanging="720"/>
        <w:jc w:val="both"/>
      </w:pPr>
      <w:r>
        <w:t>What is intended by reference to “…positive risk assessment</w:t>
      </w:r>
      <w:r w:rsidR="00B77BA8">
        <w:t xml:space="preserve"> prior award</w:t>
      </w:r>
      <w:r>
        <w:t>…”?</w:t>
      </w:r>
      <w:r w:rsidR="00B77BA8">
        <w:t xml:space="preserve"> Please clarify in detail.</w:t>
      </w:r>
      <w:r w:rsidR="007B2D56">
        <w:t xml:space="preserve"> Our Risk Assessment is normally done by an organisation called experi</w:t>
      </w:r>
      <w:r w:rsidR="00B0185C">
        <w:t>a</w:t>
      </w:r>
      <w:r w:rsidR="007B2D56">
        <w:t>n who does a financial due diligence</w:t>
      </w:r>
      <w:r w:rsidR="00677B69">
        <w:t xml:space="preserve"> on all our service providers</w:t>
      </w:r>
      <w:r w:rsidR="00B0185C">
        <w:t>,</w:t>
      </w:r>
      <w:r w:rsidR="00677B69">
        <w:t xml:space="preserve"> It includes lthe use of financial ratios i.e Liquidity Rations,Debt to Equity ROI etc</w:t>
      </w:r>
      <w:r w:rsidR="00B0185C">
        <w:t>.</w:t>
      </w:r>
    </w:p>
    <w:p w:rsidR="00294FA9" w:rsidRDefault="00294FA9" w:rsidP="00B77BA8">
      <w:pPr>
        <w:pStyle w:val="ListParagraph"/>
        <w:jc w:val="both"/>
      </w:pPr>
    </w:p>
    <w:p w:rsidR="00294FA9" w:rsidRDefault="00294FA9" w:rsidP="00B77BA8">
      <w:pPr>
        <w:pStyle w:val="ListParagraph"/>
        <w:numPr>
          <w:ilvl w:val="0"/>
          <w:numId w:val="16"/>
        </w:numPr>
        <w:ind w:hanging="720"/>
        <w:jc w:val="both"/>
      </w:pPr>
      <w:r>
        <w:t>Under functionality, part B, there is no score allocated to presentations. There is a score allocated to the presentation of contactable references. Why has no score been allocated to presentations?</w:t>
      </w:r>
      <w:r w:rsidR="00677B69">
        <w:t xml:space="preserve"> Because not all the bidders will be assessed on presentations only the top three</w:t>
      </w:r>
      <w:r w:rsidR="009729F4">
        <w:t>.</w:t>
      </w:r>
      <w:r w:rsidR="00C97C3B">
        <w:t xml:space="preserve"> </w:t>
      </w:r>
      <w:r w:rsidR="00F87E46">
        <w:t>Presentation is not part of the evaluation criteria, therefore suppliers will not be evaluated on presentation.</w:t>
      </w:r>
    </w:p>
    <w:p w:rsidR="00E01FF4" w:rsidRDefault="00E01FF4" w:rsidP="00E01FF4">
      <w:pPr>
        <w:pStyle w:val="ListParagraph"/>
        <w:jc w:val="both"/>
      </w:pPr>
    </w:p>
    <w:p w:rsidR="00E01FF4" w:rsidRDefault="00E01FF4" w:rsidP="00B77BA8">
      <w:pPr>
        <w:pStyle w:val="ListParagraph"/>
        <w:numPr>
          <w:ilvl w:val="0"/>
          <w:numId w:val="16"/>
        </w:numPr>
        <w:ind w:hanging="720"/>
        <w:jc w:val="both"/>
      </w:pPr>
      <w:r>
        <w:t>Please confirm that if three contactable references are provided by the bidder the bidder will be awarded 5 points. If not, please clarify in detail how the points from a zero (0) to the full five (5) points are to be awarded in respect of contactable references.</w:t>
      </w:r>
      <w:r w:rsidR="00B34FCA">
        <w:t xml:space="preserve"> 3 references will give you 3 points and </w:t>
      </w:r>
      <w:r w:rsidR="00F87E46">
        <w:t>4 and</w:t>
      </w:r>
      <w:r w:rsidR="00B34FCA">
        <w:t xml:space="preserve"> 5 will give maximum</w:t>
      </w:r>
      <w:r w:rsidR="00B0185C">
        <w:t>.</w:t>
      </w:r>
      <w:r w:rsidR="00C97C3B">
        <w:t xml:space="preserve"> </w:t>
      </w:r>
      <w:r w:rsidR="00F87E46">
        <w:t>Will be scored based on National Treasury scores which range from 1-5.</w:t>
      </w:r>
    </w:p>
    <w:p w:rsidR="00E01FF4" w:rsidRDefault="00E01FF4" w:rsidP="00E01FF4">
      <w:pPr>
        <w:jc w:val="both"/>
      </w:pPr>
      <w:r>
        <w:t xml:space="preserve">  </w:t>
      </w:r>
    </w:p>
    <w:p w:rsidR="0064385C" w:rsidRDefault="0064385C" w:rsidP="00B77BA8">
      <w:pPr>
        <w:pStyle w:val="ListParagraph"/>
        <w:jc w:val="both"/>
      </w:pPr>
    </w:p>
    <w:p w:rsidR="0064385C" w:rsidRPr="0064385C" w:rsidRDefault="0064385C" w:rsidP="00B77BA8">
      <w:pPr>
        <w:jc w:val="both"/>
        <w:rPr>
          <w:b/>
        </w:rPr>
      </w:pPr>
      <w:r w:rsidRPr="0064385C">
        <w:rPr>
          <w:b/>
        </w:rPr>
        <w:t>Ad para 1.9.6</w:t>
      </w:r>
    </w:p>
    <w:p w:rsidR="0064385C" w:rsidRDefault="0064385C" w:rsidP="00B77BA8">
      <w:pPr>
        <w:pStyle w:val="ListParagraph"/>
        <w:numPr>
          <w:ilvl w:val="0"/>
          <w:numId w:val="17"/>
        </w:numPr>
        <w:ind w:hanging="720"/>
        <w:jc w:val="both"/>
      </w:pPr>
      <w:r>
        <w:t xml:space="preserve">There is a reference to “…turnaround times”. These are not set out in the RFP. What are the required turnaround times? </w:t>
      </w:r>
      <w:r w:rsidR="00905243">
        <w:t xml:space="preserve">No </w:t>
      </w:r>
      <w:r w:rsidR="00B34FCA">
        <w:t>turnaround times are proposed in this tender but you can demonstrate what you are currently achieving</w:t>
      </w:r>
      <w:r w:rsidR="00463AA4">
        <w:t xml:space="preserve"> vs industry standard. Currently Governments/ GPAA payment policy turnaround time is 30 days</w:t>
      </w:r>
    </w:p>
    <w:p w:rsidR="00B4445C" w:rsidRDefault="00B4445C" w:rsidP="00B77BA8">
      <w:pPr>
        <w:jc w:val="both"/>
      </w:pPr>
    </w:p>
    <w:p w:rsidR="00B4445C" w:rsidRPr="00B4445C" w:rsidRDefault="00B4445C" w:rsidP="00B77BA8">
      <w:pPr>
        <w:jc w:val="both"/>
        <w:rPr>
          <w:b/>
        </w:rPr>
      </w:pPr>
      <w:r w:rsidRPr="00B4445C">
        <w:rPr>
          <w:b/>
        </w:rPr>
        <w:t>Ad para 1.9.11</w:t>
      </w:r>
    </w:p>
    <w:p w:rsidR="00B4445C" w:rsidRDefault="00B4445C" w:rsidP="00B77BA8">
      <w:pPr>
        <w:pStyle w:val="ListParagraph"/>
        <w:numPr>
          <w:ilvl w:val="0"/>
          <w:numId w:val="18"/>
        </w:numPr>
        <w:ind w:hanging="720"/>
        <w:jc w:val="both"/>
      </w:pPr>
      <w:r>
        <w:t>What exactly is required in respect of the “…</w:t>
      </w:r>
      <w:r w:rsidRPr="00B4445C">
        <w:rPr>
          <w:i/>
        </w:rPr>
        <w:t>detailed assessment reports</w:t>
      </w:r>
      <w:r>
        <w:t>…” that the MCA is to deliver?</w:t>
      </w:r>
      <w:r w:rsidR="00E01FF4">
        <w:t xml:space="preserve"> Please explain and clarify in detail</w:t>
      </w:r>
      <w:r w:rsidR="00463AA4">
        <w:t>.This simply</w:t>
      </w:r>
      <w:r w:rsidR="00905243">
        <w:t xml:space="preserve"> means in terms of this project</w:t>
      </w:r>
      <w:r w:rsidR="00463AA4">
        <w:t xml:space="preserve"> and with your experience what kind of operational reports and project reports are you generating. What aspects of the operations and financials do you report on</w:t>
      </w:r>
    </w:p>
    <w:p w:rsidR="00564757" w:rsidRDefault="00564757" w:rsidP="00B77BA8">
      <w:pPr>
        <w:pStyle w:val="ListParagraph"/>
        <w:jc w:val="both"/>
      </w:pPr>
    </w:p>
    <w:p w:rsidR="00564757" w:rsidRDefault="00564757" w:rsidP="00B77BA8">
      <w:pPr>
        <w:pStyle w:val="ListParagraph"/>
        <w:numPr>
          <w:ilvl w:val="0"/>
          <w:numId w:val="18"/>
        </w:numPr>
        <w:ind w:hanging="720"/>
        <w:jc w:val="both"/>
      </w:pPr>
      <w:r>
        <w:t xml:space="preserve">What is meant by the reference to the development </w:t>
      </w:r>
      <w:r w:rsidR="00352148">
        <w:t>o</w:t>
      </w:r>
      <w:r>
        <w:t>f these reports?</w:t>
      </w:r>
      <w:r w:rsidR="00463AA4">
        <w:t xml:space="preserve">This means you should demonstrate the ability to design the </w:t>
      </w:r>
      <w:r w:rsidR="00905243">
        <w:t xml:space="preserve">templates or you already have </w:t>
      </w:r>
      <w:r w:rsidR="00463AA4">
        <w:t xml:space="preserve"> exsting reports that you</w:t>
      </w:r>
      <w:r w:rsidR="00905243">
        <w:t xml:space="preserve"> are generating</w:t>
      </w:r>
      <w:r w:rsidR="00463AA4">
        <w:t xml:space="preserve"> for your clients and how you are packaging them.</w:t>
      </w:r>
    </w:p>
    <w:p w:rsidR="00E01FF4" w:rsidRDefault="00E01FF4" w:rsidP="00E01FF4">
      <w:pPr>
        <w:pStyle w:val="ListParagraph"/>
        <w:jc w:val="both"/>
      </w:pPr>
    </w:p>
    <w:p w:rsidR="00E01FF4" w:rsidRDefault="00E01FF4" w:rsidP="00B77BA8">
      <w:pPr>
        <w:pStyle w:val="ListParagraph"/>
        <w:numPr>
          <w:ilvl w:val="0"/>
          <w:numId w:val="18"/>
        </w:numPr>
        <w:ind w:hanging="720"/>
        <w:jc w:val="both"/>
      </w:pPr>
      <w:r>
        <w:t xml:space="preserve">Please clarify in detail what is meant and required by </w:t>
      </w:r>
      <w:r w:rsidR="00537C19" w:rsidRPr="00537C19">
        <w:rPr>
          <w:i/>
        </w:rPr>
        <w:t>“</w:t>
      </w:r>
      <w:r w:rsidRPr="00537C19">
        <w:rPr>
          <w:i/>
        </w:rPr>
        <w:t>projects reporting</w:t>
      </w:r>
      <w:r w:rsidR="00537C19" w:rsidRPr="00537C19">
        <w:rPr>
          <w:i/>
        </w:rPr>
        <w:t>”</w:t>
      </w:r>
      <w:r>
        <w:t>?</w:t>
      </w:r>
      <w:r w:rsidR="00537C19">
        <w:t xml:space="preserve"> Also clarify the frequency, format and content of these reports in detail. </w:t>
      </w:r>
      <w:r w:rsidR="001C2496">
        <w:t>Project Reporting is output/deliverable based and also whether outcomes and impact is being realised. For GPAA the outcomes should be a satisfied service provider and pensioner . The cost aspects is also important. GPAA uses PMBOK system for project t reporting</w:t>
      </w:r>
      <w:r w:rsidR="00537C19">
        <w:t xml:space="preserve"> </w:t>
      </w:r>
    </w:p>
    <w:p w:rsidR="00E01FF4" w:rsidRPr="003A7142" w:rsidRDefault="00E01FF4" w:rsidP="00E01FF4">
      <w:pPr>
        <w:jc w:val="both"/>
      </w:pPr>
    </w:p>
    <w:p w:rsidR="00BB4FD3" w:rsidRDefault="00BB4FD3" w:rsidP="00B77BA8">
      <w:pPr>
        <w:jc w:val="both"/>
        <w:rPr>
          <w:b/>
        </w:rPr>
      </w:pPr>
      <w:r>
        <w:rPr>
          <w:b/>
        </w:rPr>
        <w:t xml:space="preserve">Ad para </w:t>
      </w:r>
      <w:r w:rsidR="00352148">
        <w:rPr>
          <w:b/>
        </w:rPr>
        <w:t>1.13.1</w:t>
      </w:r>
    </w:p>
    <w:p w:rsidR="00BB4FD3" w:rsidRDefault="00BB4FD3" w:rsidP="00B77BA8">
      <w:pPr>
        <w:pStyle w:val="ListParagraph"/>
        <w:ind w:left="284"/>
        <w:jc w:val="both"/>
      </w:pPr>
    </w:p>
    <w:p w:rsidR="00BB4FD3" w:rsidRPr="00537C19" w:rsidRDefault="009212BE" w:rsidP="00B77BA8">
      <w:pPr>
        <w:pStyle w:val="ListParagraph"/>
        <w:numPr>
          <w:ilvl w:val="0"/>
          <w:numId w:val="6"/>
        </w:numPr>
        <w:spacing w:after="240"/>
        <w:ind w:left="709" w:hanging="709"/>
        <w:jc w:val="both"/>
        <w:rPr>
          <w:b/>
        </w:rPr>
      </w:pPr>
      <w:r>
        <w:t>What is the purpose of the presentation if it is not to be scored</w:t>
      </w:r>
      <w:r w:rsidR="00BB4FD3">
        <w:t>?</w:t>
      </w:r>
      <w:r w:rsidR="001C2496">
        <w:t>It gives the short listed bidders the opportunity to demonstrate their solution</w:t>
      </w:r>
      <w:r w:rsidR="00905243">
        <w:t>/proposal</w:t>
      </w:r>
      <w:r w:rsidR="001C2496">
        <w:t xml:space="preserve"> to the</w:t>
      </w:r>
      <w:r w:rsidR="00E24E73">
        <w:t xml:space="preserve"> evaluation</w:t>
      </w:r>
      <w:r w:rsidR="001C2496">
        <w:t xml:space="preserve"> panel</w:t>
      </w:r>
      <w:r w:rsidR="00F87E46">
        <w:t>.</w:t>
      </w:r>
      <w:r w:rsidR="00E24E73">
        <w:t xml:space="preserve"> </w:t>
      </w:r>
      <w:r>
        <w:t xml:space="preserve"> </w:t>
      </w:r>
    </w:p>
    <w:p w:rsidR="00537C19" w:rsidRPr="00537C19" w:rsidRDefault="00537C19" w:rsidP="00537C19">
      <w:pPr>
        <w:pStyle w:val="ListParagraph"/>
        <w:spacing w:after="240"/>
        <w:ind w:left="709"/>
        <w:jc w:val="both"/>
        <w:rPr>
          <w:b/>
        </w:rPr>
      </w:pPr>
    </w:p>
    <w:p w:rsidR="00537C19" w:rsidRDefault="00537C19" w:rsidP="00B77BA8">
      <w:pPr>
        <w:pStyle w:val="ListParagraph"/>
        <w:numPr>
          <w:ilvl w:val="0"/>
          <w:numId w:val="6"/>
        </w:numPr>
        <w:spacing w:after="240"/>
        <w:ind w:left="709" w:hanging="709"/>
        <w:jc w:val="both"/>
      </w:pPr>
      <w:r w:rsidRPr="00537C19">
        <w:t xml:space="preserve">Are all </w:t>
      </w:r>
      <w:r>
        <w:t>bidders invited to do presentations or only a short-list of bidders?</w:t>
      </w:r>
      <w:r w:rsidR="001C2496">
        <w:t xml:space="preserve">No not all bidders are invited for the </w:t>
      </w:r>
      <w:r w:rsidR="001C2496" w:rsidRPr="00C832F0">
        <w:rPr>
          <w:color w:val="000000"/>
        </w:rPr>
        <w:t>presentations</w:t>
      </w:r>
      <w:r w:rsidR="00905243" w:rsidRPr="00C832F0">
        <w:rPr>
          <w:color w:val="000000"/>
        </w:rPr>
        <w:t xml:space="preserve"> only short</w:t>
      </w:r>
      <w:r w:rsidR="00905243">
        <w:t xml:space="preserve"> listed bidders or the first 3 with highest scores</w:t>
      </w:r>
      <w:r w:rsidR="00F87E46">
        <w:t>.</w:t>
      </w:r>
    </w:p>
    <w:p w:rsidR="00537C19" w:rsidRPr="00537C19" w:rsidRDefault="00537C19" w:rsidP="00537C19">
      <w:pPr>
        <w:pStyle w:val="ListParagraph"/>
        <w:spacing w:after="240"/>
        <w:ind w:left="709"/>
        <w:jc w:val="both"/>
      </w:pPr>
    </w:p>
    <w:p w:rsidR="00BB4FD3" w:rsidRPr="00BB4FD3" w:rsidRDefault="00BB4FD3" w:rsidP="00B77BA8">
      <w:pPr>
        <w:pStyle w:val="ListParagraph"/>
        <w:jc w:val="both"/>
        <w:rPr>
          <w:b/>
        </w:rPr>
      </w:pPr>
    </w:p>
    <w:p w:rsidR="00E9564F" w:rsidRDefault="00E9564F" w:rsidP="00B77BA8">
      <w:pPr>
        <w:pStyle w:val="ListParagraph"/>
        <w:ind w:left="284" w:hanging="284"/>
        <w:jc w:val="both"/>
        <w:rPr>
          <w:b/>
        </w:rPr>
      </w:pPr>
      <w:r w:rsidRPr="00F34752">
        <w:rPr>
          <w:b/>
        </w:rPr>
        <w:t xml:space="preserve">Ad para </w:t>
      </w:r>
      <w:r w:rsidR="008F23EA">
        <w:rPr>
          <w:b/>
        </w:rPr>
        <w:t>1.17.e</w:t>
      </w:r>
    </w:p>
    <w:p w:rsidR="00E9564F" w:rsidRPr="0041194C" w:rsidRDefault="00E9564F" w:rsidP="00B77BA8">
      <w:pPr>
        <w:pStyle w:val="ListParagraph"/>
        <w:ind w:left="284"/>
        <w:jc w:val="both"/>
        <w:rPr>
          <w:i/>
        </w:rPr>
      </w:pPr>
    </w:p>
    <w:p w:rsidR="00537C19" w:rsidRPr="00C8627A" w:rsidRDefault="008F23EA" w:rsidP="00C832F0">
      <w:pPr>
        <w:pStyle w:val="ListParagraph"/>
        <w:numPr>
          <w:ilvl w:val="0"/>
          <w:numId w:val="7"/>
        </w:numPr>
        <w:ind w:left="709" w:hanging="709"/>
        <w:jc w:val="both"/>
        <w:rPr>
          <w:i/>
          <w:color w:val="B5153C"/>
        </w:rPr>
      </w:pPr>
      <w:r>
        <w:t>A draft service level agreement was not appended to the RFP</w:t>
      </w:r>
      <w:r w:rsidR="00026C13">
        <w:t>?</w:t>
      </w:r>
      <w:r>
        <w:t xml:space="preserve"> Will a draft service level agreement be provided prior to the closing date of the RFP?</w:t>
      </w:r>
      <w:r w:rsidR="00A516D3">
        <w:t xml:space="preserve"> If so, are comments requirement as part of the response to the RFP?</w:t>
      </w:r>
      <w:r w:rsidR="00537C19">
        <w:t xml:space="preserve"> If no draft SLA is provided then this RFP requirement must be deleted.</w:t>
      </w:r>
      <w:r w:rsidR="00C832F0">
        <w:t xml:space="preserve"> </w:t>
      </w:r>
      <w:r w:rsidR="00C832F0" w:rsidRPr="00E63E6D">
        <w:t>No SLA is to be provided. This clause is deleted from the RFP</w:t>
      </w:r>
      <w:r w:rsidR="00C832F0" w:rsidRPr="00C8627A">
        <w:rPr>
          <w:i/>
          <w:color w:val="B5153C"/>
        </w:rPr>
        <w:t xml:space="preserve"> </w:t>
      </w:r>
    </w:p>
    <w:p w:rsidR="00A516D3" w:rsidRPr="00C8627A" w:rsidRDefault="00A516D3" w:rsidP="00B77BA8">
      <w:pPr>
        <w:jc w:val="both"/>
        <w:rPr>
          <w:b/>
          <w:color w:val="000000"/>
        </w:rPr>
      </w:pPr>
      <w:r w:rsidRPr="00A516D3">
        <w:rPr>
          <w:b/>
        </w:rPr>
        <w:t>Ad para 1.18</w:t>
      </w:r>
    </w:p>
    <w:p w:rsidR="00A516D3" w:rsidRDefault="00A516D3" w:rsidP="00B77BA8">
      <w:pPr>
        <w:pStyle w:val="ListParagraph"/>
        <w:numPr>
          <w:ilvl w:val="0"/>
          <w:numId w:val="19"/>
        </w:numPr>
        <w:ind w:hanging="720"/>
        <w:jc w:val="both"/>
      </w:pPr>
      <w:r>
        <w:t xml:space="preserve">The volume of invoices is materially outdated. </w:t>
      </w:r>
      <w:r w:rsidR="00572BCE">
        <w:t>Could c</w:t>
      </w:r>
      <w:r>
        <w:t xml:space="preserve">urrent volumes as at the date of the RFP </w:t>
      </w:r>
      <w:r w:rsidR="00572BCE">
        <w:t>be provided?</w:t>
      </w:r>
      <w:r w:rsidR="00E24E73">
        <w:t>But for the purpose of this execise please use the current volumes as supplied in the RFP</w:t>
      </w:r>
    </w:p>
    <w:p w:rsidR="00A516D3" w:rsidRDefault="00A516D3" w:rsidP="00B77BA8">
      <w:pPr>
        <w:pStyle w:val="ListParagraph"/>
        <w:jc w:val="both"/>
      </w:pPr>
    </w:p>
    <w:p w:rsidR="00A516D3" w:rsidRDefault="00A516D3" w:rsidP="00B77BA8">
      <w:pPr>
        <w:pStyle w:val="ListParagraph"/>
        <w:numPr>
          <w:ilvl w:val="0"/>
          <w:numId w:val="19"/>
        </w:numPr>
        <w:ind w:hanging="720"/>
        <w:jc w:val="both"/>
      </w:pPr>
      <w:r>
        <w:t>What is included in backlog cases?</w:t>
      </w:r>
      <w:r w:rsidR="00537C19">
        <w:t xml:space="preserve"> How many are there?</w:t>
      </w:r>
      <w:r>
        <w:t xml:space="preserve"> </w:t>
      </w:r>
      <w:r w:rsidR="00DC7F21">
        <w:t xml:space="preserve">How </w:t>
      </w:r>
      <w:r>
        <w:t>did th</w:t>
      </w:r>
      <w:r w:rsidR="005C28B4">
        <w:t xml:space="preserve">ese </w:t>
      </w:r>
      <w:r>
        <w:t>arise? Over what period?</w:t>
      </w:r>
      <w:r w:rsidR="00572BCE">
        <w:t xml:space="preserve"> </w:t>
      </w:r>
      <w:r w:rsidR="00E24E73">
        <w:t>Ignore all other information and focus on the volumes given. The volumes given will be the bases of our price proposal and will not change.</w:t>
      </w:r>
    </w:p>
    <w:p w:rsidR="00572BCE" w:rsidRDefault="00572BCE" w:rsidP="00572BCE">
      <w:pPr>
        <w:pStyle w:val="ListParagraph"/>
        <w:jc w:val="both"/>
      </w:pPr>
    </w:p>
    <w:p w:rsidR="00572BCE" w:rsidRDefault="00572BCE" w:rsidP="00B77BA8">
      <w:pPr>
        <w:pStyle w:val="ListParagraph"/>
        <w:numPr>
          <w:ilvl w:val="0"/>
          <w:numId w:val="19"/>
        </w:numPr>
        <w:ind w:hanging="720"/>
        <w:jc w:val="both"/>
      </w:pPr>
      <w:r>
        <w:t>Is the MCA expected to process these backlog cases in addition to the ‘new’ incoming cases?</w:t>
      </w:r>
      <w:r w:rsidR="005C28B4">
        <w:t xml:space="preserve"> If so, in what time frame?</w:t>
      </w:r>
      <w:r w:rsidR="00E24E73">
        <w:t>This aspect will be discussed with the preffed bidder and is not material to the RFP</w:t>
      </w:r>
      <w:r w:rsidR="005C28B4">
        <w:t xml:space="preserve"> </w:t>
      </w:r>
    </w:p>
    <w:p w:rsidR="00A516D3" w:rsidRDefault="00A516D3" w:rsidP="00B77BA8">
      <w:pPr>
        <w:pStyle w:val="ListParagraph"/>
        <w:jc w:val="both"/>
      </w:pPr>
    </w:p>
    <w:p w:rsidR="00A516D3" w:rsidRDefault="00572BCE" w:rsidP="00B77BA8">
      <w:pPr>
        <w:pStyle w:val="ListParagraph"/>
        <w:numPr>
          <w:ilvl w:val="0"/>
          <w:numId w:val="19"/>
        </w:numPr>
        <w:ind w:hanging="720"/>
        <w:jc w:val="both"/>
      </w:pPr>
      <w:r>
        <w:t xml:space="preserve">With bidder’s submission only due by 28 October 2016 please clarify how an MCA is going to be appointed and a Service Level Agreement concluded and signed by November 2016. </w:t>
      </w:r>
      <w:r w:rsidR="00A516D3">
        <w:t xml:space="preserve">It is highly unlikely that the RFP will be settled and an MCA appointed by November 2016. </w:t>
      </w:r>
      <w:r>
        <w:t>It is suggested that a later date such as January 2017 should be considered.</w:t>
      </w:r>
      <w:r w:rsidR="00E24E73">
        <w:t>I envisage that January/February 2017 is more realistic for appointment</w:t>
      </w:r>
    </w:p>
    <w:p w:rsidR="00A516D3" w:rsidRDefault="00A516D3" w:rsidP="00B77BA8">
      <w:pPr>
        <w:pStyle w:val="ListParagraph"/>
        <w:jc w:val="both"/>
      </w:pPr>
    </w:p>
    <w:p w:rsidR="00A516D3" w:rsidRDefault="00A516D3" w:rsidP="00B77BA8">
      <w:pPr>
        <w:pStyle w:val="ListParagraph"/>
        <w:numPr>
          <w:ilvl w:val="0"/>
          <w:numId w:val="19"/>
        </w:numPr>
        <w:ind w:hanging="720"/>
        <w:jc w:val="both"/>
      </w:pPr>
      <w:r>
        <w:t xml:space="preserve">Historically, what percentage of </w:t>
      </w:r>
      <w:r w:rsidR="00D643D5">
        <w:t xml:space="preserve">total </w:t>
      </w:r>
      <w:r>
        <w:t>cases relate</w:t>
      </w:r>
      <w:r w:rsidR="00B277FD">
        <w:t>s</w:t>
      </w:r>
      <w:r>
        <w:t xml:space="preserve"> to IOD and what percentage relate</w:t>
      </w:r>
      <w:r w:rsidR="00B277FD">
        <w:t>s</w:t>
      </w:r>
      <w:r>
        <w:t xml:space="preserve"> to military pensions?</w:t>
      </w:r>
      <w:r w:rsidR="00E24E73">
        <w:t>In the briefing Session we said les than 10% of total volumes</w:t>
      </w:r>
      <w:r w:rsidR="00905243">
        <w:t xml:space="preserve"> represent IOD</w:t>
      </w:r>
      <w:r>
        <w:t xml:space="preserve"> </w:t>
      </w:r>
    </w:p>
    <w:p w:rsidR="00572BCE" w:rsidRDefault="00572BCE" w:rsidP="00572BCE">
      <w:pPr>
        <w:pStyle w:val="ListParagraph"/>
        <w:jc w:val="both"/>
      </w:pPr>
    </w:p>
    <w:p w:rsidR="00A516D3" w:rsidRPr="00D643D5" w:rsidRDefault="00D643D5" w:rsidP="00B77BA8">
      <w:pPr>
        <w:jc w:val="both"/>
        <w:rPr>
          <w:b/>
        </w:rPr>
      </w:pPr>
      <w:r w:rsidRPr="00D643D5">
        <w:rPr>
          <w:b/>
        </w:rPr>
        <w:t>Page 16 of 78</w:t>
      </w:r>
    </w:p>
    <w:p w:rsidR="005C28B4" w:rsidRDefault="00D643D5" w:rsidP="00B77BA8">
      <w:pPr>
        <w:pStyle w:val="ListParagraph"/>
        <w:numPr>
          <w:ilvl w:val="0"/>
          <w:numId w:val="20"/>
        </w:numPr>
        <w:ind w:hanging="720"/>
        <w:jc w:val="both"/>
      </w:pPr>
      <w:r>
        <w:t xml:space="preserve">The total claims for the </w:t>
      </w:r>
      <w:r w:rsidR="005C28B4">
        <w:t xml:space="preserve">three-year </w:t>
      </w:r>
      <w:r>
        <w:t>period April 2013 to March 2016 were 18,743. On average this is 6,247 per year.</w:t>
      </w:r>
      <w:r w:rsidR="005C28B4">
        <w:t xml:space="preserve"> </w:t>
      </w:r>
      <w:r>
        <w:t xml:space="preserve"> This differs materially from other statistics provided. Why?</w:t>
      </w:r>
      <w:r w:rsidR="005C28B4" w:rsidRPr="005C28B4">
        <w:t xml:space="preserve"> </w:t>
      </w:r>
      <w:r w:rsidR="005C28B4">
        <w:t>Please clarify in detail.</w:t>
      </w:r>
    </w:p>
    <w:p w:rsidR="005C28B4" w:rsidRDefault="005C28B4" w:rsidP="005C28B4">
      <w:pPr>
        <w:pStyle w:val="ListParagraph"/>
        <w:jc w:val="both"/>
      </w:pPr>
      <w:r>
        <w:t>For example: On page 13 of the RFP it is stated 10,161 cases for 2014/2015 and 10,178 for 2015/2016. Logically this equates to in excess of 30,000 cases in a three-year period and not 18,743. Please explain and clarify.</w:t>
      </w:r>
    </w:p>
    <w:p w:rsidR="00D643D5" w:rsidRDefault="005C28B4" w:rsidP="005C28B4">
      <w:pPr>
        <w:pStyle w:val="ListParagraph"/>
        <w:jc w:val="both"/>
      </w:pPr>
      <w:r>
        <w:t xml:space="preserve">Even allowing for the fact that the graph on page 16 alludes to ‘top ten expenditure’ that would mean 12,000 unaccounted for in the three years, 4000 per annum. That equates to </w:t>
      </w:r>
      <w:r w:rsidR="00C32999">
        <w:t>approximately 40</w:t>
      </w:r>
      <w:r>
        <w:t>% of claims per annum unaccounted for outside of the ‘top ten’ – this seems inconceivable. Please clarify in detail.</w:t>
      </w:r>
      <w:r w:rsidR="00E24E73">
        <w:t>Ignore and delete all other</w:t>
      </w:r>
      <w:r w:rsidR="00CB24CD">
        <w:t xml:space="preserve"> slides</w:t>
      </w:r>
      <w:r w:rsidR="00E24E73">
        <w:t xml:space="preserve"> a</w:t>
      </w:r>
      <w:r w:rsidR="00CB24CD">
        <w:t>nd focus on slide on page 18 and the volumes to be used for calculation of price proposal</w:t>
      </w:r>
    </w:p>
    <w:p w:rsidR="00572BCE" w:rsidRDefault="00572BCE" w:rsidP="005C28B4">
      <w:pPr>
        <w:pStyle w:val="ListParagraph"/>
        <w:jc w:val="both"/>
      </w:pPr>
    </w:p>
    <w:p w:rsidR="00D643D5" w:rsidRPr="00D643D5" w:rsidRDefault="00D643D5" w:rsidP="00B77BA8">
      <w:pPr>
        <w:jc w:val="both"/>
        <w:rPr>
          <w:b/>
        </w:rPr>
      </w:pPr>
      <w:r w:rsidRPr="00D643D5">
        <w:rPr>
          <w:b/>
        </w:rPr>
        <w:t>Page 21 of 78</w:t>
      </w:r>
    </w:p>
    <w:p w:rsidR="00D643D5" w:rsidRDefault="00D643D5" w:rsidP="00B77BA8">
      <w:pPr>
        <w:pStyle w:val="ListParagraph"/>
        <w:numPr>
          <w:ilvl w:val="0"/>
          <w:numId w:val="21"/>
        </w:numPr>
        <w:ind w:hanging="720"/>
        <w:jc w:val="both"/>
      </w:pPr>
      <w:r>
        <w:t>This relates exclusively to IOD claims. What of military pension claims? What process applies to military pension medical expense claims?</w:t>
      </w:r>
      <w:r w:rsidR="00CB24CD">
        <w:t xml:space="preserve"> These processes relates to Military Medical Accounts and IOD</w:t>
      </w:r>
    </w:p>
    <w:p w:rsidR="00C32999" w:rsidRDefault="00C32999" w:rsidP="00C32999">
      <w:pPr>
        <w:pStyle w:val="ListParagraph"/>
        <w:jc w:val="both"/>
      </w:pPr>
    </w:p>
    <w:p w:rsidR="00D643D5" w:rsidRPr="00D643D5" w:rsidRDefault="00D643D5" w:rsidP="00B77BA8">
      <w:pPr>
        <w:jc w:val="both"/>
        <w:rPr>
          <w:b/>
        </w:rPr>
      </w:pPr>
      <w:r w:rsidRPr="00D643D5">
        <w:rPr>
          <w:b/>
        </w:rPr>
        <w:t>Page 26 of 78</w:t>
      </w:r>
    </w:p>
    <w:p w:rsidR="00D643D5" w:rsidRDefault="00D643D5" w:rsidP="00B77BA8">
      <w:pPr>
        <w:pStyle w:val="ListParagraph"/>
        <w:numPr>
          <w:ilvl w:val="0"/>
          <w:numId w:val="22"/>
        </w:numPr>
        <w:ind w:hanging="720"/>
        <w:jc w:val="both"/>
      </w:pPr>
      <w:r>
        <w:t>Are prices to be quoted inclusive or exclusive of VAT?</w:t>
      </w:r>
      <w:r w:rsidR="00C2565A">
        <w:t xml:space="preserve"> Yes inclusive of vat</w:t>
      </w:r>
    </w:p>
    <w:p w:rsidR="00D643D5" w:rsidRDefault="00D643D5" w:rsidP="00B77BA8">
      <w:pPr>
        <w:pStyle w:val="ListParagraph"/>
        <w:jc w:val="both"/>
      </w:pPr>
    </w:p>
    <w:p w:rsidR="00B026B0" w:rsidRDefault="00C32999" w:rsidP="00B77BA8">
      <w:pPr>
        <w:pStyle w:val="ListParagraph"/>
        <w:numPr>
          <w:ilvl w:val="0"/>
          <w:numId w:val="22"/>
        </w:numPr>
        <w:ind w:hanging="720"/>
        <w:jc w:val="both"/>
      </w:pPr>
      <w:r>
        <w:t>As per the table on page 26 t</w:t>
      </w:r>
      <w:r w:rsidR="00D643D5">
        <w:t xml:space="preserve">he volumes </w:t>
      </w:r>
      <w:r>
        <w:t xml:space="preserve">provided </w:t>
      </w:r>
      <w:r w:rsidR="00D643D5">
        <w:t xml:space="preserve">for </w:t>
      </w:r>
      <w:r>
        <w:t xml:space="preserve">in </w:t>
      </w:r>
      <w:r w:rsidR="00D643D5">
        <w:t xml:space="preserve">Year 1- 16/2017 </w:t>
      </w:r>
      <w:r>
        <w:t>are outdated (they relate to April 2015 to March 2016) and cannot be utilised for the calculation of pricing in the first year, especially considering the 30% compounded escalation provided for in the RFP table for year 2 and year 3. At the very least the 10,178 number in line 1 of the table must be increased by 30%</w:t>
      </w:r>
      <w:r w:rsidR="00B026B0">
        <w:t xml:space="preserve"> in order to be current</w:t>
      </w:r>
      <w:r>
        <w:t xml:space="preserve">. i.e. 13,231 </w:t>
      </w:r>
    </w:p>
    <w:p w:rsidR="00D643D5" w:rsidRDefault="00B026B0" w:rsidP="00B026B0">
      <w:pPr>
        <w:pStyle w:val="ListParagraph"/>
        <w:jc w:val="both"/>
      </w:pPr>
      <w:r>
        <w:t>T</w:t>
      </w:r>
      <w:r w:rsidR="00C32999">
        <w:t xml:space="preserve">hen year 2 and year 3 </w:t>
      </w:r>
      <w:r>
        <w:t xml:space="preserve">must in turn be increased by 30% annually giving 17,200 in year 2 and 22,361 in year three. </w:t>
      </w:r>
      <w:r w:rsidR="00C32999">
        <w:t xml:space="preserve">  </w:t>
      </w:r>
      <w:r>
        <w:t>Please clarify.</w:t>
      </w:r>
      <w:r w:rsidR="00905243">
        <w:t>The volumes supplied in the RFP and the 30% escalations will not be changed and are not guaranteed. Thease volumes will be used for pricing purposes</w:t>
      </w:r>
      <w:r w:rsidR="00A574E6">
        <w:t xml:space="preserve"> only</w:t>
      </w:r>
    </w:p>
    <w:p w:rsidR="00D643D5" w:rsidRDefault="00D643D5" w:rsidP="00B77BA8">
      <w:pPr>
        <w:jc w:val="both"/>
      </w:pPr>
    </w:p>
    <w:p w:rsidR="00D643D5" w:rsidRPr="00DB3388" w:rsidRDefault="00DB3388" w:rsidP="00B77BA8">
      <w:pPr>
        <w:jc w:val="both"/>
        <w:rPr>
          <w:b/>
        </w:rPr>
      </w:pPr>
      <w:r w:rsidRPr="00DB3388">
        <w:rPr>
          <w:b/>
        </w:rPr>
        <w:t xml:space="preserve">Other </w:t>
      </w:r>
      <w:r w:rsidR="00127689">
        <w:rPr>
          <w:b/>
        </w:rPr>
        <w:t>I</w:t>
      </w:r>
      <w:r>
        <w:rPr>
          <w:b/>
        </w:rPr>
        <w:t xml:space="preserve">ssues </w:t>
      </w:r>
    </w:p>
    <w:p w:rsidR="005C28B4" w:rsidRDefault="005C28B4" w:rsidP="005C28B4">
      <w:pPr>
        <w:pStyle w:val="ListParagraph"/>
        <w:ind w:left="709"/>
        <w:jc w:val="both"/>
      </w:pPr>
    </w:p>
    <w:p w:rsidR="00DB3388" w:rsidRDefault="00DB3388" w:rsidP="00B77BA8">
      <w:pPr>
        <w:pStyle w:val="ListParagraph"/>
        <w:numPr>
          <w:ilvl w:val="0"/>
          <w:numId w:val="23"/>
        </w:numPr>
        <w:ind w:left="709" w:hanging="709"/>
        <w:jc w:val="both"/>
      </w:pPr>
      <w:r>
        <w:t xml:space="preserve">What electronic data is to be provided to the MCA on implementation of the RFP and thereafter? </w:t>
      </w:r>
      <w:r w:rsidR="00C2565A">
        <w:t>Pensioner data,</w:t>
      </w:r>
      <w:r w:rsidR="00080E52">
        <w:t xml:space="preserve"> </w:t>
      </w:r>
      <w:r w:rsidR="00C2565A">
        <w:t>claims per category i.e hospitals ,Dr,specialist and any information that you need for implementation of the RFP</w:t>
      </w:r>
    </w:p>
    <w:p w:rsidR="00DB3388" w:rsidRDefault="00DB3388" w:rsidP="00B77BA8">
      <w:pPr>
        <w:pStyle w:val="ListParagraph"/>
        <w:ind w:left="709"/>
        <w:jc w:val="both"/>
      </w:pPr>
    </w:p>
    <w:p w:rsidR="00DB3388" w:rsidRDefault="00DB3388" w:rsidP="00B77BA8">
      <w:pPr>
        <w:pStyle w:val="ListParagraph"/>
        <w:numPr>
          <w:ilvl w:val="0"/>
          <w:numId w:val="23"/>
        </w:numPr>
        <w:ind w:left="709" w:hanging="709"/>
        <w:jc w:val="both"/>
      </w:pPr>
      <w:r>
        <w:t>At what frequency will additional data be provided?</w:t>
      </w:r>
      <w:r w:rsidR="00C2565A">
        <w:t xml:space="preserve"> As per the Preffered Bidders requirement</w:t>
      </w:r>
      <w:r w:rsidR="008C7141">
        <w:t>s</w:t>
      </w:r>
    </w:p>
    <w:p w:rsidR="00DB3388" w:rsidRDefault="00DB3388" w:rsidP="00B77BA8">
      <w:pPr>
        <w:pStyle w:val="ListParagraph"/>
        <w:jc w:val="both"/>
      </w:pPr>
    </w:p>
    <w:p w:rsidR="00DB3388" w:rsidRDefault="00DB3388" w:rsidP="00B77BA8">
      <w:pPr>
        <w:pStyle w:val="ListParagraph"/>
        <w:numPr>
          <w:ilvl w:val="0"/>
          <w:numId w:val="23"/>
        </w:numPr>
        <w:ind w:left="709" w:hanging="709"/>
        <w:jc w:val="both"/>
      </w:pPr>
      <w:r>
        <w:t>In what file format will the data be provided?</w:t>
      </w:r>
      <w:r w:rsidR="00905243">
        <w:t xml:space="preserve"> Data extracts are done by our ICT Unit and are per the format and request of the service provider after signing a confidentiality agreement.</w:t>
      </w:r>
    </w:p>
    <w:p w:rsidR="0090518E" w:rsidRDefault="0090518E" w:rsidP="00B77BA8">
      <w:pPr>
        <w:pStyle w:val="ListParagraph"/>
        <w:jc w:val="both"/>
      </w:pPr>
    </w:p>
    <w:p w:rsidR="0090518E" w:rsidRDefault="0090518E" w:rsidP="00B77BA8">
      <w:pPr>
        <w:pStyle w:val="ListParagraph"/>
        <w:numPr>
          <w:ilvl w:val="0"/>
          <w:numId w:val="23"/>
        </w:numPr>
        <w:ind w:left="709" w:hanging="709"/>
        <w:jc w:val="both"/>
      </w:pPr>
      <w:r>
        <w:t>Will ICD-10 and NAPPI codes be included in the data provided?</w:t>
      </w:r>
      <w:r w:rsidR="00905243">
        <w:t xml:space="preserve"> If tghese are available yes it wil</w:t>
      </w:r>
      <w:r w:rsidR="008C7141">
        <w:t>l include that. Currently we do</w:t>
      </w:r>
      <w:r w:rsidR="00905243">
        <w:t xml:space="preserve"> not have a tariff structure that is published or is unique to Military Pensions and hence our inclusion in the RFP that we will initially adopt COIDA Tarriffs and Protocol and then with the assistance from the</w:t>
      </w:r>
      <w:r w:rsidR="008C7141">
        <w:t xml:space="preserve"> actuary and</w:t>
      </w:r>
      <w:r w:rsidR="00905243">
        <w:t xml:space="preserve"> Preffered service provider</w:t>
      </w:r>
      <w:r w:rsidR="008C7141">
        <w:t xml:space="preserve"> we will</w:t>
      </w:r>
      <w:r w:rsidR="00905243">
        <w:t xml:space="preserve"> develop our own tariff and protocol.</w:t>
      </w:r>
    </w:p>
    <w:p w:rsidR="00DB3388" w:rsidRDefault="00DB3388" w:rsidP="00B77BA8">
      <w:pPr>
        <w:pStyle w:val="ListParagraph"/>
        <w:jc w:val="both"/>
      </w:pPr>
    </w:p>
    <w:p w:rsidR="00DB3388" w:rsidRDefault="00DB3388" w:rsidP="00B77BA8">
      <w:pPr>
        <w:pStyle w:val="ListParagraph"/>
        <w:numPr>
          <w:ilvl w:val="0"/>
          <w:numId w:val="23"/>
        </w:numPr>
        <w:ind w:left="709" w:hanging="709"/>
        <w:jc w:val="both"/>
      </w:pPr>
      <w:r>
        <w:t>Will a full claim history be provided in relation to each claimant?</w:t>
      </w:r>
      <w:r w:rsidR="00BA20BC">
        <w:t xml:space="preserve"> Yes at least up to 3 years</w:t>
      </w:r>
    </w:p>
    <w:p w:rsidR="00DB3388" w:rsidRDefault="00DB3388" w:rsidP="00B77BA8">
      <w:pPr>
        <w:pStyle w:val="ListParagraph"/>
        <w:jc w:val="both"/>
      </w:pPr>
    </w:p>
    <w:p w:rsidR="00DB3388" w:rsidRDefault="00DB3388" w:rsidP="00B77BA8">
      <w:pPr>
        <w:pStyle w:val="ListParagraph"/>
        <w:numPr>
          <w:ilvl w:val="0"/>
          <w:numId w:val="23"/>
        </w:numPr>
        <w:ind w:left="709" w:hanging="709"/>
        <w:jc w:val="both"/>
      </w:pPr>
      <w:r>
        <w:t xml:space="preserve">Will all </w:t>
      </w:r>
      <w:r w:rsidR="0090518E">
        <w:t xml:space="preserve">supporting </w:t>
      </w:r>
      <w:r>
        <w:t>documents relating to previous claims be provided?</w:t>
      </w:r>
      <w:r w:rsidR="00BA20BC">
        <w:t xml:space="preserve"> </w:t>
      </w:r>
      <w:r w:rsidR="009A7673">
        <w:t>For now I will say we will endeavour to supply the preferred bidder all the information required to ensure</w:t>
      </w:r>
      <w:r w:rsidR="008C7141">
        <w:t xml:space="preserve"> success in</w:t>
      </w:r>
      <w:bookmarkStart w:id="0" w:name="_GoBack"/>
      <w:bookmarkEnd w:id="0"/>
      <w:r w:rsidR="009A7673">
        <w:t xml:space="preserve"> the implementation of his proposal</w:t>
      </w:r>
    </w:p>
    <w:p w:rsidR="009412AE" w:rsidRDefault="009412AE" w:rsidP="00B77BA8">
      <w:pPr>
        <w:pStyle w:val="ListParagraph"/>
        <w:jc w:val="both"/>
      </w:pPr>
    </w:p>
    <w:p w:rsidR="007D50A3" w:rsidRDefault="009412AE" w:rsidP="00B77BA8">
      <w:pPr>
        <w:pStyle w:val="ListParagraph"/>
        <w:numPr>
          <w:ilvl w:val="0"/>
          <w:numId w:val="23"/>
        </w:numPr>
        <w:ind w:left="709" w:hanging="709"/>
        <w:jc w:val="both"/>
      </w:pPr>
      <w:r>
        <w:t xml:space="preserve">Overall, the RFP is clearly suggestive of a requirement for case management skills and expertise </w:t>
      </w:r>
      <w:r w:rsidR="00383FF0">
        <w:t xml:space="preserve">as well as other functions, </w:t>
      </w:r>
      <w:r>
        <w:t xml:space="preserve">being provided by the appointed MCA, rather than </w:t>
      </w:r>
      <w:r w:rsidR="007D50A3">
        <w:t xml:space="preserve">the service being </w:t>
      </w:r>
      <w:r w:rsidR="00B026B0">
        <w:t>simply</w:t>
      </w:r>
      <w:r w:rsidR="007D50A3">
        <w:t xml:space="preserve"> </w:t>
      </w:r>
      <w:r w:rsidR="00B026B0">
        <w:t xml:space="preserve">a </w:t>
      </w:r>
      <w:r>
        <w:t>perfunctory IT and administrative f</w:t>
      </w:r>
      <w:r w:rsidR="007D50A3">
        <w:t>unction</w:t>
      </w:r>
      <w:r w:rsidR="00383FF0">
        <w:t xml:space="preserve"> and </w:t>
      </w:r>
      <w:r w:rsidR="009331B3">
        <w:t xml:space="preserve">the mere </w:t>
      </w:r>
      <w:r w:rsidR="00383FF0">
        <w:t>rubber-</w:t>
      </w:r>
      <w:r w:rsidR="00631B53">
        <w:t>s</w:t>
      </w:r>
      <w:r w:rsidR="00383FF0">
        <w:t>tamping of service provider invoices</w:t>
      </w:r>
      <w:r>
        <w:t>.</w:t>
      </w:r>
      <w:r w:rsidR="007D50A3">
        <w:t xml:space="preserve"> As illustration page 4 of the RFP </w:t>
      </w:r>
      <w:r w:rsidR="007D50A3" w:rsidRPr="007D50A3">
        <w:rPr>
          <w:i/>
        </w:rPr>
        <w:t>“…</w:t>
      </w:r>
      <w:r w:rsidR="007D50A3">
        <w:rPr>
          <w:i/>
        </w:rPr>
        <w:t>m</w:t>
      </w:r>
      <w:r w:rsidR="007D50A3" w:rsidRPr="007D50A3">
        <w:rPr>
          <w:i/>
        </w:rPr>
        <w:t>onitor the reasonability and the need for the medical services”</w:t>
      </w:r>
      <w:r w:rsidR="007D50A3">
        <w:t xml:space="preserve"> is case management / investigation.</w:t>
      </w:r>
    </w:p>
    <w:p w:rsidR="00383FF0" w:rsidRDefault="00383FF0" w:rsidP="00383FF0">
      <w:pPr>
        <w:pStyle w:val="ListParagraph"/>
        <w:ind w:left="709"/>
        <w:jc w:val="both"/>
      </w:pPr>
    </w:p>
    <w:p w:rsidR="00BA20BC" w:rsidRDefault="007D50A3" w:rsidP="007D50A3">
      <w:pPr>
        <w:pStyle w:val="ListParagraph"/>
        <w:ind w:left="709"/>
        <w:jc w:val="both"/>
      </w:pPr>
      <w:r>
        <w:t>As such</w:t>
      </w:r>
      <w:r w:rsidR="00631B53">
        <w:t>,</w:t>
      </w:r>
      <w:r>
        <w:t xml:space="preserve"> please confirm that the pricing per processing of each medical invoice must take into account that </w:t>
      </w:r>
      <w:r w:rsidR="00383FF0">
        <w:t xml:space="preserve">the cost of </w:t>
      </w:r>
      <w:r w:rsidR="00383FF0" w:rsidRPr="00383FF0">
        <w:rPr>
          <w:i/>
        </w:rPr>
        <w:t>inter alia</w:t>
      </w:r>
      <w:r w:rsidR="00383FF0">
        <w:t xml:space="preserve">, </w:t>
      </w:r>
      <w:r w:rsidR="009A7673">
        <w:t xml:space="preserve"> trend analysis of each pensioner claims</w:t>
      </w:r>
      <w:r w:rsidR="00383FF0">
        <w:t>, tariff guideline development, meetings, reports, cost of call centre, file storage, training, IT system integration, data and file transfer, transition of the business to the GPAA IT system and travel must be included in the “Price per Invoice processed”</w:t>
      </w:r>
      <w:r w:rsidR="009577B5">
        <w:t xml:space="preserve">. </w:t>
      </w:r>
      <w:r w:rsidR="00631B53">
        <w:t>That is</w:t>
      </w:r>
      <w:r w:rsidR="00612EAF">
        <w:t>,</w:t>
      </w:r>
      <w:r w:rsidR="00631B53">
        <w:t xml:space="preserve"> that the quoted price per invoice takes into account all the functions / services that are required and to be provided</w:t>
      </w:r>
      <w:r w:rsidR="00CC7D81">
        <w:t xml:space="preserve"> by the MCA</w:t>
      </w:r>
      <w:r w:rsidR="00631B53">
        <w:t xml:space="preserve">. </w:t>
      </w:r>
    </w:p>
    <w:p w:rsidR="009412AE" w:rsidRDefault="00BA20BC" w:rsidP="007D50A3">
      <w:pPr>
        <w:pStyle w:val="ListParagraph"/>
        <w:ind w:left="709"/>
        <w:jc w:val="both"/>
      </w:pPr>
      <w:r>
        <w:t>Yes agreed</w:t>
      </w:r>
      <w:r w:rsidR="00C2565A">
        <w:t xml:space="preserve"> pricing will include</w:t>
      </w:r>
      <w:r>
        <w:t xml:space="preserve"> all</w:t>
      </w:r>
      <w:r w:rsidR="00C2565A">
        <w:t xml:space="preserve"> the</w:t>
      </w:r>
      <w:r>
        <w:t xml:space="preserve"> above mentioned functions we expect that the MCA will have the capabilities to implement them including skills transfer interms of process changes for GPAA staff that will be responsible for payments</w:t>
      </w:r>
      <w:r w:rsidR="00631B53">
        <w:t xml:space="preserve"> </w:t>
      </w:r>
      <w:r w:rsidR="00C2565A">
        <w:t>.</w:t>
      </w:r>
      <w:r w:rsidR="009A7673">
        <w:t xml:space="preserve">Case management as mentioned above is confined to trend analysis of claims by pensioners. </w:t>
      </w:r>
    </w:p>
    <w:p w:rsidR="009577B5" w:rsidRDefault="009577B5" w:rsidP="007D50A3">
      <w:pPr>
        <w:pStyle w:val="ListParagraph"/>
        <w:ind w:left="709"/>
        <w:jc w:val="both"/>
      </w:pPr>
    </w:p>
    <w:p w:rsidR="00B026B0" w:rsidRDefault="00B026B0" w:rsidP="00B026B0">
      <w:pPr>
        <w:pStyle w:val="ListParagraph"/>
        <w:numPr>
          <w:ilvl w:val="0"/>
          <w:numId w:val="23"/>
        </w:numPr>
        <w:ind w:left="709" w:hanging="709"/>
        <w:jc w:val="both"/>
      </w:pPr>
      <w:r>
        <w:t>If the bidder’s tender proposal is too large to fit into the Bid Box please clarify that a GPAA official will be available to receive the proposal documents</w:t>
      </w:r>
      <w:r w:rsidR="009577B5">
        <w:t>.</w:t>
      </w:r>
      <w:r w:rsidR="00BA20BC">
        <w:t xml:space="preserve"> Yes this will be arranged</w:t>
      </w:r>
    </w:p>
    <w:p w:rsidR="009577B5" w:rsidRDefault="009577B5" w:rsidP="009577B5">
      <w:pPr>
        <w:pStyle w:val="ListParagraph"/>
        <w:ind w:left="709"/>
        <w:jc w:val="both"/>
      </w:pPr>
    </w:p>
    <w:p w:rsidR="009577B5" w:rsidRDefault="009577B5" w:rsidP="009577B5">
      <w:pPr>
        <w:pStyle w:val="ListParagraph"/>
        <w:numPr>
          <w:ilvl w:val="0"/>
          <w:numId w:val="23"/>
        </w:numPr>
        <w:spacing w:line="276" w:lineRule="auto"/>
        <w:ind w:left="709" w:hanging="709"/>
        <w:jc w:val="both"/>
        <w:rPr>
          <w:sz w:val="24"/>
          <w:szCs w:val="24"/>
        </w:rPr>
      </w:pPr>
      <w:r>
        <w:rPr>
          <w:sz w:val="24"/>
          <w:szCs w:val="24"/>
        </w:rPr>
        <w:t>When should bidders expect to hear from the GPAA tender adjudication committee?</w:t>
      </w:r>
      <w:r w:rsidR="00BA20BC">
        <w:rPr>
          <w:sz w:val="24"/>
          <w:szCs w:val="24"/>
        </w:rPr>
        <w:t>Tender Evaluation will take place in November and by 1</w:t>
      </w:r>
      <w:r w:rsidR="00D9246D" w:rsidRPr="00D9246D">
        <w:rPr>
          <w:sz w:val="24"/>
          <w:szCs w:val="24"/>
          <w:vertAlign w:val="superscript"/>
        </w:rPr>
        <w:t>st</w:t>
      </w:r>
      <w:r w:rsidR="009A7673">
        <w:rPr>
          <w:sz w:val="24"/>
          <w:szCs w:val="24"/>
          <w:vertAlign w:val="superscript"/>
        </w:rPr>
        <w:t xml:space="preserve"> or  second</w:t>
      </w:r>
      <w:r w:rsidR="00BA20BC">
        <w:rPr>
          <w:sz w:val="24"/>
          <w:szCs w:val="24"/>
        </w:rPr>
        <w:t xml:space="preserve"> week December 2016 we expect conclusion and appointment of a preferred bidder</w:t>
      </w:r>
      <w:r w:rsidR="009A7673">
        <w:rPr>
          <w:sz w:val="24"/>
          <w:szCs w:val="24"/>
        </w:rPr>
        <w:t xml:space="preserve"> all things working as planned. NB these targets maybe exceeded if there are activities happening which are beyond our control</w:t>
      </w:r>
    </w:p>
    <w:p w:rsidR="009577B5" w:rsidRDefault="009577B5" w:rsidP="009577B5">
      <w:pPr>
        <w:pStyle w:val="ListParagraph"/>
        <w:spacing w:line="276" w:lineRule="auto"/>
        <w:ind w:left="709"/>
        <w:jc w:val="both"/>
        <w:rPr>
          <w:sz w:val="24"/>
          <w:szCs w:val="24"/>
        </w:rPr>
      </w:pPr>
    </w:p>
    <w:p w:rsidR="009577B5" w:rsidRDefault="009577B5" w:rsidP="009577B5">
      <w:pPr>
        <w:pStyle w:val="ListParagraph"/>
        <w:numPr>
          <w:ilvl w:val="0"/>
          <w:numId w:val="23"/>
        </w:numPr>
        <w:spacing w:line="276" w:lineRule="auto"/>
        <w:ind w:left="709" w:hanging="709"/>
        <w:jc w:val="both"/>
        <w:rPr>
          <w:sz w:val="24"/>
          <w:szCs w:val="24"/>
        </w:rPr>
      </w:pPr>
      <w:r>
        <w:rPr>
          <w:sz w:val="24"/>
          <w:szCs w:val="24"/>
        </w:rPr>
        <w:t>Will there definitely be presentations and when are presentations expected to be held?</w:t>
      </w:r>
      <w:r w:rsidR="00BA20BC">
        <w:rPr>
          <w:sz w:val="24"/>
          <w:szCs w:val="24"/>
        </w:rPr>
        <w:t xml:space="preserve"> Yes ,there will be presentations required after evaluations as part of the due diligence process</w:t>
      </w:r>
    </w:p>
    <w:p w:rsidR="009577B5" w:rsidRDefault="009577B5" w:rsidP="009577B5">
      <w:pPr>
        <w:pStyle w:val="ListParagraph"/>
        <w:spacing w:line="276" w:lineRule="auto"/>
        <w:ind w:left="709"/>
        <w:jc w:val="both"/>
        <w:rPr>
          <w:sz w:val="24"/>
          <w:szCs w:val="24"/>
        </w:rPr>
      </w:pPr>
    </w:p>
    <w:p w:rsidR="009577B5" w:rsidRDefault="009577B5" w:rsidP="009577B5">
      <w:pPr>
        <w:pStyle w:val="ListParagraph"/>
        <w:numPr>
          <w:ilvl w:val="0"/>
          <w:numId w:val="23"/>
        </w:numPr>
        <w:spacing w:line="276" w:lineRule="auto"/>
        <w:ind w:left="709" w:hanging="709"/>
        <w:jc w:val="both"/>
        <w:rPr>
          <w:sz w:val="24"/>
          <w:szCs w:val="24"/>
        </w:rPr>
      </w:pPr>
      <w:r>
        <w:rPr>
          <w:sz w:val="24"/>
          <w:szCs w:val="24"/>
        </w:rPr>
        <w:t xml:space="preserve">By when is the GPAA </w:t>
      </w:r>
      <w:r w:rsidRPr="00863F57">
        <w:rPr>
          <w:sz w:val="24"/>
          <w:szCs w:val="24"/>
        </w:rPr>
        <w:t xml:space="preserve">expecting </w:t>
      </w:r>
      <w:r>
        <w:rPr>
          <w:sz w:val="24"/>
          <w:szCs w:val="24"/>
        </w:rPr>
        <w:t xml:space="preserve">the MCA to be </w:t>
      </w:r>
      <w:r w:rsidRPr="00863F57">
        <w:rPr>
          <w:sz w:val="24"/>
          <w:szCs w:val="24"/>
        </w:rPr>
        <w:t>appoint</w:t>
      </w:r>
      <w:r>
        <w:rPr>
          <w:sz w:val="24"/>
          <w:szCs w:val="24"/>
        </w:rPr>
        <w:t>ed</w:t>
      </w:r>
      <w:r w:rsidRPr="00863F57">
        <w:rPr>
          <w:sz w:val="24"/>
          <w:szCs w:val="24"/>
        </w:rPr>
        <w:t xml:space="preserve">? </w:t>
      </w:r>
      <w:r w:rsidR="00BA20BC">
        <w:rPr>
          <w:sz w:val="24"/>
          <w:szCs w:val="24"/>
        </w:rPr>
        <w:t>December say 1</w:t>
      </w:r>
      <w:r w:rsidR="00D9246D" w:rsidRPr="00D9246D">
        <w:rPr>
          <w:sz w:val="24"/>
          <w:szCs w:val="24"/>
          <w:vertAlign w:val="superscript"/>
        </w:rPr>
        <w:t>st</w:t>
      </w:r>
      <w:r w:rsidR="00BA20BC">
        <w:rPr>
          <w:sz w:val="24"/>
          <w:szCs w:val="24"/>
        </w:rPr>
        <w:t xml:space="preserve"> or 2</w:t>
      </w:r>
      <w:r w:rsidR="00D9246D" w:rsidRPr="00D9246D">
        <w:rPr>
          <w:sz w:val="24"/>
          <w:szCs w:val="24"/>
          <w:vertAlign w:val="superscript"/>
        </w:rPr>
        <w:t>nd</w:t>
      </w:r>
      <w:r w:rsidR="00BA20BC">
        <w:rPr>
          <w:sz w:val="24"/>
          <w:szCs w:val="24"/>
        </w:rPr>
        <w:t xml:space="preserve"> week</w:t>
      </w:r>
    </w:p>
    <w:p w:rsidR="009577B5" w:rsidRDefault="009577B5" w:rsidP="009577B5">
      <w:pPr>
        <w:pStyle w:val="ListParagraph"/>
        <w:spacing w:line="276" w:lineRule="auto"/>
        <w:ind w:left="709"/>
        <w:jc w:val="both"/>
        <w:rPr>
          <w:sz w:val="24"/>
          <w:szCs w:val="24"/>
        </w:rPr>
      </w:pPr>
    </w:p>
    <w:p w:rsidR="009577B5" w:rsidRDefault="009577B5" w:rsidP="009577B5">
      <w:pPr>
        <w:pStyle w:val="ListParagraph"/>
        <w:numPr>
          <w:ilvl w:val="0"/>
          <w:numId w:val="23"/>
        </w:numPr>
        <w:spacing w:line="276" w:lineRule="auto"/>
        <w:ind w:left="709" w:hanging="709"/>
        <w:jc w:val="both"/>
        <w:rPr>
          <w:sz w:val="24"/>
          <w:szCs w:val="24"/>
        </w:rPr>
      </w:pPr>
      <w:r w:rsidRPr="00863F57">
        <w:rPr>
          <w:sz w:val="24"/>
          <w:szCs w:val="24"/>
        </w:rPr>
        <w:t>When would the contract start?</w:t>
      </w:r>
      <w:r w:rsidR="00BA20BC">
        <w:rPr>
          <w:sz w:val="24"/>
          <w:szCs w:val="24"/>
        </w:rPr>
        <w:t xml:space="preserve"> By January/February 2017</w:t>
      </w:r>
      <w:r w:rsidRPr="00863F57">
        <w:rPr>
          <w:sz w:val="24"/>
          <w:szCs w:val="24"/>
        </w:rPr>
        <w:t xml:space="preserve"> </w:t>
      </w:r>
      <w:r w:rsidR="009A7673">
        <w:rPr>
          <w:sz w:val="24"/>
          <w:szCs w:val="24"/>
        </w:rPr>
        <w:t>is now the realistic target date</w:t>
      </w:r>
    </w:p>
    <w:p w:rsidR="009577B5" w:rsidRDefault="009577B5" w:rsidP="009577B5">
      <w:pPr>
        <w:pStyle w:val="ListParagraph"/>
        <w:spacing w:line="276" w:lineRule="auto"/>
        <w:ind w:left="709"/>
        <w:jc w:val="both"/>
        <w:rPr>
          <w:sz w:val="24"/>
          <w:szCs w:val="24"/>
        </w:rPr>
      </w:pPr>
    </w:p>
    <w:p w:rsidR="009577B5" w:rsidRDefault="009577B5" w:rsidP="009577B5">
      <w:pPr>
        <w:pStyle w:val="ListParagraph"/>
        <w:numPr>
          <w:ilvl w:val="0"/>
          <w:numId w:val="23"/>
        </w:numPr>
        <w:spacing w:line="276" w:lineRule="auto"/>
        <w:ind w:left="709" w:hanging="709"/>
        <w:jc w:val="both"/>
        <w:rPr>
          <w:sz w:val="24"/>
          <w:szCs w:val="24"/>
        </w:rPr>
      </w:pPr>
      <w:r>
        <w:rPr>
          <w:sz w:val="24"/>
          <w:szCs w:val="24"/>
        </w:rPr>
        <w:t>Taking cognisance of 11 and 12 above w</w:t>
      </w:r>
      <w:r w:rsidRPr="00863F57">
        <w:rPr>
          <w:sz w:val="24"/>
          <w:szCs w:val="24"/>
        </w:rPr>
        <w:t xml:space="preserve">hen </w:t>
      </w:r>
      <w:r>
        <w:rPr>
          <w:sz w:val="24"/>
          <w:szCs w:val="24"/>
        </w:rPr>
        <w:t>would</w:t>
      </w:r>
      <w:r w:rsidRPr="00863F57">
        <w:rPr>
          <w:sz w:val="24"/>
          <w:szCs w:val="24"/>
        </w:rPr>
        <w:t xml:space="preserve"> the three months’ setup </w:t>
      </w:r>
      <w:r>
        <w:rPr>
          <w:sz w:val="24"/>
          <w:szCs w:val="24"/>
        </w:rPr>
        <w:t xml:space="preserve">period </w:t>
      </w:r>
      <w:r w:rsidRPr="00863F57">
        <w:rPr>
          <w:sz w:val="24"/>
          <w:szCs w:val="24"/>
        </w:rPr>
        <w:t>commence?</w:t>
      </w:r>
      <w:r w:rsidR="00BA20BC">
        <w:rPr>
          <w:sz w:val="24"/>
          <w:szCs w:val="24"/>
        </w:rPr>
        <w:t xml:space="preserve"> We hope January to March</w:t>
      </w:r>
    </w:p>
    <w:p w:rsidR="009577B5" w:rsidRDefault="009577B5" w:rsidP="009577B5">
      <w:pPr>
        <w:pStyle w:val="ListParagraph"/>
        <w:spacing w:line="276" w:lineRule="auto"/>
        <w:ind w:left="709"/>
        <w:jc w:val="both"/>
        <w:rPr>
          <w:sz w:val="24"/>
          <w:szCs w:val="24"/>
        </w:rPr>
      </w:pPr>
      <w:r w:rsidRPr="00863F57">
        <w:rPr>
          <w:sz w:val="24"/>
          <w:szCs w:val="24"/>
        </w:rPr>
        <w:t xml:space="preserve"> </w:t>
      </w:r>
    </w:p>
    <w:p w:rsidR="00B026B0" w:rsidRPr="00A516D3" w:rsidRDefault="00B026B0" w:rsidP="009577B5">
      <w:pPr>
        <w:pStyle w:val="ListParagraph"/>
        <w:ind w:left="709"/>
        <w:jc w:val="both"/>
      </w:pPr>
    </w:p>
    <w:p w:rsidR="00AE221F" w:rsidRDefault="00AE221F" w:rsidP="00B77BA8">
      <w:pPr>
        <w:pStyle w:val="ListParagraph"/>
        <w:ind w:left="284"/>
        <w:jc w:val="both"/>
      </w:pPr>
    </w:p>
    <w:p w:rsidR="005F76A8" w:rsidRPr="00596CD2" w:rsidRDefault="00596CD2" w:rsidP="00B77BA8">
      <w:pPr>
        <w:jc w:val="both"/>
        <w:rPr>
          <w:b/>
        </w:rPr>
      </w:pPr>
      <w:r w:rsidRPr="00596CD2">
        <w:rPr>
          <w:b/>
        </w:rPr>
        <w:t>Soma Initiative (Pty) Ltd</w:t>
      </w:r>
    </w:p>
    <w:p w:rsidR="00596CD2" w:rsidRPr="00596CD2" w:rsidRDefault="00596CD2" w:rsidP="00B77BA8">
      <w:pPr>
        <w:jc w:val="both"/>
        <w:rPr>
          <w:b/>
        </w:rPr>
      </w:pPr>
      <w:r w:rsidRPr="00596CD2">
        <w:rPr>
          <w:b/>
        </w:rPr>
        <w:t>Cape Town</w:t>
      </w:r>
    </w:p>
    <w:p w:rsidR="00A47138" w:rsidRDefault="00596CD2" w:rsidP="00B77BA8">
      <w:pPr>
        <w:jc w:val="both"/>
      </w:pPr>
      <w:r w:rsidRPr="00596CD2">
        <w:rPr>
          <w:b/>
        </w:rPr>
        <w:t>19 October 2016</w:t>
      </w:r>
    </w:p>
    <w:sectPr w:rsidR="00A47138" w:rsidSect="00270BC5">
      <w:pgSz w:w="11906" w:h="16838"/>
      <w:pgMar w:top="993"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550"/>
    <w:multiLevelType w:val="hybridMultilevel"/>
    <w:tmpl w:val="512C91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6F50D7"/>
    <w:multiLevelType w:val="hybridMultilevel"/>
    <w:tmpl w:val="7ABA94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9507818"/>
    <w:multiLevelType w:val="hybridMultilevel"/>
    <w:tmpl w:val="897027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C0670B0"/>
    <w:multiLevelType w:val="hybridMultilevel"/>
    <w:tmpl w:val="D4F8B5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A5B5304"/>
    <w:multiLevelType w:val="hybridMultilevel"/>
    <w:tmpl w:val="67AEDA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AA72FCC"/>
    <w:multiLevelType w:val="hybridMultilevel"/>
    <w:tmpl w:val="1D94F62A"/>
    <w:lvl w:ilvl="0" w:tplc="55C02ABA">
      <w:start w:val="1"/>
      <w:numFmt w:val="lowerRoman"/>
      <w:lvlText w:val="%1."/>
      <w:lvlJc w:val="right"/>
      <w:pPr>
        <w:ind w:left="1050" w:hanging="360"/>
      </w:pPr>
      <w:rPr>
        <w:i w:val="0"/>
      </w:r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6">
    <w:nsid w:val="28BF6AE8"/>
    <w:multiLevelType w:val="hybridMultilevel"/>
    <w:tmpl w:val="0A222CEC"/>
    <w:lvl w:ilvl="0" w:tplc="C3BA2F2A">
      <w:start w:val="1"/>
      <w:numFmt w:val="decimal"/>
      <w:lvlText w:val="%1."/>
      <w:lvlJc w:val="left"/>
      <w:pPr>
        <w:ind w:left="1572" w:hanging="360"/>
      </w:pPr>
      <w:rPr>
        <w:i w:val="0"/>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7">
    <w:nsid w:val="2AB232F2"/>
    <w:multiLevelType w:val="hybridMultilevel"/>
    <w:tmpl w:val="AE4E5A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AEB30A3"/>
    <w:multiLevelType w:val="hybridMultilevel"/>
    <w:tmpl w:val="F88EED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D235A57"/>
    <w:multiLevelType w:val="hybridMultilevel"/>
    <w:tmpl w:val="493006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2E11843"/>
    <w:multiLevelType w:val="hybridMultilevel"/>
    <w:tmpl w:val="E0D02BE8"/>
    <w:lvl w:ilvl="0" w:tplc="ACF254F2">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37137DA"/>
    <w:multiLevelType w:val="hybridMultilevel"/>
    <w:tmpl w:val="A0322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870647F"/>
    <w:multiLevelType w:val="hybridMultilevel"/>
    <w:tmpl w:val="3B7A2292"/>
    <w:lvl w:ilvl="0" w:tplc="8AD6AA2E">
      <w:start w:val="1"/>
      <w:numFmt w:val="decimal"/>
      <w:lvlText w:val="%1."/>
      <w:lvlJc w:val="left"/>
      <w:pPr>
        <w:ind w:left="644"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4151B8B"/>
    <w:multiLevelType w:val="hybridMultilevel"/>
    <w:tmpl w:val="43322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45B911EF"/>
    <w:multiLevelType w:val="hybridMultilevel"/>
    <w:tmpl w:val="9E92B6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52BE0C5A"/>
    <w:multiLevelType w:val="hybridMultilevel"/>
    <w:tmpl w:val="74C401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B882CA1"/>
    <w:multiLevelType w:val="hybridMultilevel"/>
    <w:tmpl w:val="A9EA29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6CB355F"/>
    <w:multiLevelType w:val="hybridMultilevel"/>
    <w:tmpl w:val="E3409E44"/>
    <w:lvl w:ilvl="0" w:tplc="24B46C2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70F95112"/>
    <w:multiLevelType w:val="hybridMultilevel"/>
    <w:tmpl w:val="897027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33451C4"/>
    <w:multiLevelType w:val="hybridMultilevel"/>
    <w:tmpl w:val="2786C4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7C47EC3"/>
    <w:multiLevelType w:val="hybridMultilevel"/>
    <w:tmpl w:val="AF0CE6CC"/>
    <w:lvl w:ilvl="0" w:tplc="CB868754">
      <w:start w:val="1"/>
      <w:numFmt w:val="decimal"/>
      <w:lvlText w:val="%1."/>
      <w:lvlJc w:val="left"/>
      <w:pPr>
        <w:ind w:left="1572" w:hanging="360"/>
      </w:pPr>
      <w:rPr>
        <w:i w:val="0"/>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21">
    <w:nsid w:val="78D26304"/>
    <w:multiLevelType w:val="hybridMultilevel"/>
    <w:tmpl w:val="46324C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C1C1C4B"/>
    <w:multiLevelType w:val="hybridMultilevel"/>
    <w:tmpl w:val="1B3AD6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7E7F17E5"/>
    <w:multiLevelType w:val="hybridMultilevel"/>
    <w:tmpl w:val="3CD8B7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19"/>
  </w:num>
  <w:num w:numId="3">
    <w:abstractNumId w:val="18"/>
  </w:num>
  <w:num w:numId="4">
    <w:abstractNumId w:val="5"/>
  </w:num>
  <w:num w:numId="5">
    <w:abstractNumId w:val="20"/>
  </w:num>
  <w:num w:numId="6">
    <w:abstractNumId w:val="16"/>
  </w:num>
  <w:num w:numId="7">
    <w:abstractNumId w:val="6"/>
  </w:num>
  <w:num w:numId="8">
    <w:abstractNumId w:val="2"/>
  </w:num>
  <w:num w:numId="9">
    <w:abstractNumId w:val="22"/>
  </w:num>
  <w:num w:numId="10">
    <w:abstractNumId w:val="10"/>
  </w:num>
  <w:num w:numId="11">
    <w:abstractNumId w:val="17"/>
  </w:num>
  <w:num w:numId="12">
    <w:abstractNumId w:val="23"/>
  </w:num>
  <w:num w:numId="13">
    <w:abstractNumId w:val="0"/>
  </w:num>
  <w:num w:numId="14">
    <w:abstractNumId w:val="7"/>
  </w:num>
  <w:num w:numId="15">
    <w:abstractNumId w:val="1"/>
  </w:num>
  <w:num w:numId="16">
    <w:abstractNumId w:val="9"/>
  </w:num>
  <w:num w:numId="17">
    <w:abstractNumId w:val="3"/>
  </w:num>
  <w:num w:numId="18">
    <w:abstractNumId w:val="21"/>
  </w:num>
  <w:num w:numId="19">
    <w:abstractNumId w:val="15"/>
  </w:num>
  <w:num w:numId="20">
    <w:abstractNumId w:val="4"/>
  </w:num>
  <w:num w:numId="21">
    <w:abstractNumId w:val="14"/>
  </w:num>
  <w:num w:numId="22">
    <w:abstractNumId w:val="8"/>
  </w:num>
  <w:num w:numId="23">
    <w:abstractNumId w:val="1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rsids>
    <w:rsidRoot w:val="00A47138"/>
    <w:rsid w:val="00001E18"/>
    <w:rsid w:val="00003BA2"/>
    <w:rsid w:val="000044DD"/>
    <w:rsid w:val="00004749"/>
    <w:rsid w:val="00005E82"/>
    <w:rsid w:val="00010381"/>
    <w:rsid w:val="00011650"/>
    <w:rsid w:val="00012ACC"/>
    <w:rsid w:val="00012E64"/>
    <w:rsid w:val="00013C2E"/>
    <w:rsid w:val="00015C43"/>
    <w:rsid w:val="000163CB"/>
    <w:rsid w:val="00016E69"/>
    <w:rsid w:val="000212A5"/>
    <w:rsid w:val="00023855"/>
    <w:rsid w:val="000252BC"/>
    <w:rsid w:val="00026C13"/>
    <w:rsid w:val="000319C9"/>
    <w:rsid w:val="00031CF9"/>
    <w:rsid w:val="0003304D"/>
    <w:rsid w:val="0003326A"/>
    <w:rsid w:val="0003351D"/>
    <w:rsid w:val="000351FD"/>
    <w:rsid w:val="00035AA8"/>
    <w:rsid w:val="00037EBA"/>
    <w:rsid w:val="00041F15"/>
    <w:rsid w:val="00043F4A"/>
    <w:rsid w:val="00045E00"/>
    <w:rsid w:val="00046A7C"/>
    <w:rsid w:val="000517DE"/>
    <w:rsid w:val="00051929"/>
    <w:rsid w:val="000519CA"/>
    <w:rsid w:val="00051D43"/>
    <w:rsid w:val="00052BEB"/>
    <w:rsid w:val="00055A03"/>
    <w:rsid w:val="000574AE"/>
    <w:rsid w:val="0006050A"/>
    <w:rsid w:val="00061370"/>
    <w:rsid w:val="000621B9"/>
    <w:rsid w:val="000651E0"/>
    <w:rsid w:val="00065795"/>
    <w:rsid w:val="000661F4"/>
    <w:rsid w:val="00071AD5"/>
    <w:rsid w:val="00072043"/>
    <w:rsid w:val="00075520"/>
    <w:rsid w:val="00075839"/>
    <w:rsid w:val="00077E2E"/>
    <w:rsid w:val="00080E52"/>
    <w:rsid w:val="000826CC"/>
    <w:rsid w:val="00082AAD"/>
    <w:rsid w:val="000869FC"/>
    <w:rsid w:val="000876AD"/>
    <w:rsid w:val="00091ABC"/>
    <w:rsid w:val="000925C8"/>
    <w:rsid w:val="00093BA1"/>
    <w:rsid w:val="00094631"/>
    <w:rsid w:val="00094953"/>
    <w:rsid w:val="00097C8A"/>
    <w:rsid w:val="000A093A"/>
    <w:rsid w:val="000A1A29"/>
    <w:rsid w:val="000A3FEE"/>
    <w:rsid w:val="000A5E8E"/>
    <w:rsid w:val="000B1C39"/>
    <w:rsid w:val="000B3EC7"/>
    <w:rsid w:val="000B67B0"/>
    <w:rsid w:val="000B75B9"/>
    <w:rsid w:val="000B7784"/>
    <w:rsid w:val="000B7CC5"/>
    <w:rsid w:val="000C0B65"/>
    <w:rsid w:val="000C1491"/>
    <w:rsid w:val="000C1CDB"/>
    <w:rsid w:val="000C2E8C"/>
    <w:rsid w:val="000C51FF"/>
    <w:rsid w:val="000C655E"/>
    <w:rsid w:val="000C6A78"/>
    <w:rsid w:val="000C6C5C"/>
    <w:rsid w:val="000D038D"/>
    <w:rsid w:val="000D23A5"/>
    <w:rsid w:val="000D25A0"/>
    <w:rsid w:val="000D469B"/>
    <w:rsid w:val="000D48D2"/>
    <w:rsid w:val="000D573A"/>
    <w:rsid w:val="000E04D6"/>
    <w:rsid w:val="000E06F1"/>
    <w:rsid w:val="000E089E"/>
    <w:rsid w:val="000E0AFB"/>
    <w:rsid w:val="000E47AA"/>
    <w:rsid w:val="000E561E"/>
    <w:rsid w:val="000E7DC7"/>
    <w:rsid w:val="000E7E9F"/>
    <w:rsid w:val="000F184D"/>
    <w:rsid w:val="000F203F"/>
    <w:rsid w:val="000F3393"/>
    <w:rsid w:val="000F4AFA"/>
    <w:rsid w:val="000F5352"/>
    <w:rsid w:val="000F6B72"/>
    <w:rsid w:val="0010363D"/>
    <w:rsid w:val="001036E7"/>
    <w:rsid w:val="00103B0A"/>
    <w:rsid w:val="00104EE7"/>
    <w:rsid w:val="00104FE8"/>
    <w:rsid w:val="00106587"/>
    <w:rsid w:val="00107BB0"/>
    <w:rsid w:val="00110353"/>
    <w:rsid w:val="00113884"/>
    <w:rsid w:val="0011495D"/>
    <w:rsid w:val="0012185E"/>
    <w:rsid w:val="0012208E"/>
    <w:rsid w:val="001243CD"/>
    <w:rsid w:val="00124707"/>
    <w:rsid w:val="00124F28"/>
    <w:rsid w:val="00126ED4"/>
    <w:rsid w:val="00127689"/>
    <w:rsid w:val="00131FA9"/>
    <w:rsid w:val="001347AF"/>
    <w:rsid w:val="00135648"/>
    <w:rsid w:val="00140AD2"/>
    <w:rsid w:val="00144EE9"/>
    <w:rsid w:val="00145D6F"/>
    <w:rsid w:val="00146D7A"/>
    <w:rsid w:val="001509BC"/>
    <w:rsid w:val="00152089"/>
    <w:rsid w:val="00153F5B"/>
    <w:rsid w:val="00154372"/>
    <w:rsid w:val="00155365"/>
    <w:rsid w:val="00160523"/>
    <w:rsid w:val="00161A70"/>
    <w:rsid w:val="0016302B"/>
    <w:rsid w:val="00163823"/>
    <w:rsid w:val="00163952"/>
    <w:rsid w:val="00164FED"/>
    <w:rsid w:val="00165747"/>
    <w:rsid w:val="00165DEC"/>
    <w:rsid w:val="0017071B"/>
    <w:rsid w:val="00171850"/>
    <w:rsid w:val="00171EC7"/>
    <w:rsid w:val="00172139"/>
    <w:rsid w:val="0017703C"/>
    <w:rsid w:val="001825F2"/>
    <w:rsid w:val="0018363C"/>
    <w:rsid w:val="001836BD"/>
    <w:rsid w:val="00183A46"/>
    <w:rsid w:val="00183F90"/>
    <w:rsid w:val="001862D6"/>
    <w:rsid w:val="001901BA"/>
    <w:rsid w:val="00191CAB"/>
    <w:rsid w:val="001932EF"/>
    <w:rsid w:val="001938E6"/>
    <w:rsid w:val="001940CD"/>
    <w:rsid w:val="0019530E"/>
    <w:rsid w:val="001A16D2"/>
    <w:rsid w:val="001A238C"/>
    <w:rsid w:val="001A3ECD"/>
    <w:rsid w:val="001A460C"/>
    <w:rsid w:val="001A4752"/>
    <w:rsid w:val="001A5116"/>
    <w:rsid w:val="001A5841"/>
    <w:rsid w:val="001A62DE"/>
    <w:rsid w:val="001A7050"/>
    <w:rsid w:val="001A754F"/>
    <w:rsid w:val="001A78A6"/>
    <w:rsid w:val="001B1E38"/>
    <w:rsid w:val="001B4398"/>
    <w:rsid w:val="001B5D51"/>
    <w:rsid w:val="001B6D8F"/>
    <w:rsid w:val="001B6EDF"/>
    <w:rsid w:val="001B70E8"/>
    <w:rsid w:val="001B719F"/>
    <w:rsid w:val="001B7953"/>
    <w:rsid w:val="001C08C4"/>
    <w:rsid w:val="001C0D18"/>
    <w:rsid w:val="001C2496"/>
    <w:rsid w:val="001C2B03"/>
    <w:rsid w:val="001C2CDF"/>
    <w:rsid w:val="001C4482"/>
    <w:rsid w:val="001C46B4"/>
    <w:rsid w:val="001C4E6E"/>
    <w:rsid w:val="001C54E8"/>
    <w:rsid w:val="001C5FF8"/>
    <w:rsid w:val="001C6953"/>
    <w:rsid w:val="001C779A"/>
    <w:rsid w:val="001D14C9"/>
    <w:rsid w:val="001D1699"/>
    <w:rsid w:val="001D20F2"/>
    <w:rsid w:val="001D3C74"/>
    <w:rsid w:val="001D4257"/>
    <w:rsid w:val="001D5656"/>
    <w:rsid w:val="001D656C"/>
    <w:rsid w:val="001D7B29"/>
    <w:rsid w:val="001D7C1B"/>
    <w:rsid w:val="001D7FD7"/>
    <w:rsid w:val="001E09C3"/>
    <w:rsid w:val="001E18A2"/>
    <w:rsid w:val="001E35B9"/>
    <w:rsid w:val="001E3AAA"/>
    <w:rsid w:val="001E60F5"/>
    <w:rsid w:val="001F18CD"/>
    <w:rsid w:val="001F2B36"/>
    <w:rsid w:val="001F325B"/>
    <w:rsid w:val="001F4A77"/>
    <w:rsid w:val="001F69BC"/>
    <w:rsid w:val="00200470"/>
    <w:rsid w:val="00201F3D"/>
    <w:rsid w:val="002024F2"/>
    <w:rsid w:val="0020289C"/>
    <w:rsid w:val="00203EB7"/>
    <w:rsid w:val="00203EFF"/>
    <w:rsid w:val="00206C69"/>
    <w:rsid w:val="0021076A"/>
    <w:rsid w:val="00215168"/>
    <w:rsid w:val="00215B0C"/>
    <w:rsid w:val="00216E50"/>
    <w:rsid w:val="00217A4E"/>
    <w:rsid w:val="00223281"/>
    <w:rsid w:val="00225E40"/>
    <w:rsid w:val="00231182"/>
    <w:rsid w:val="0023448E"/>
    <w:rsid w:val="002345AC"/>
    <w:rsid w:val="00237A46"/>
    <w:rsid w:val="00237BCA"/>
    <w:rsid w:val="00240D5B"/>
    <w:rsid w:val="00241DBA"/>
    <w:rsid w:val="002421B6"/>
    <w:rsid w:val="00244563"/>
    <w:rsid w:val="00244C7A"/>
    <w:rsid w:val="002450BD"/>
    <w:rsid w:val="00251EFE"/>
    <w:rsid w:val="00254E4F"/>
    <w:rsid w:val="00255158"/>
    <w:rsid w:val="002560C4"/>
    <w:rsid w:val="00257197"/>
    <w:rsid w:val="00257DD1"/>
    <w:rsid w:val="0026024A"/>
    <w:rsid w:val="00260601"/>
    <w:rsid w:val="002636B4"/>
    <w:rsid w:val="00264EF8"/>
    <w:rsid w:val="00270051"/>
    <w:rsid w:val="00270675"/>
    <w:rsid w:val="00270BC5"/>
    <w:rsid w:val="00276AAD"/>
    <w:rsid w:val="00280209"/>
    <w:rsid w:val="00281FF2"/>
    <w:rsid w:val="00282D92"/>
    <w:rsid w:val="0028619A"/>
    <w:rsid w:val="0028778E"/>
    <w:rsid w:val="0029070C"/>
    <w:rsid w:val="00294694"/>
    <w:rsid w:val="00294FA9"/>
    <w:rsid w:val="002957F0"/>
    <w:rsid w:val="00297461"/>
    <w:rsid w:val="00297A21"/>
    <w:rsid w:val="002A08BD"/>
    <w:rsid w:val="002A1533"/>
    <w:rsid w:val="002A1D8E"/>
    <w:rsid w:val="002A2C4F"/>
    <w:rsid w:val="002A3D8F"/>
    <w:rsid w:val="002A475A"/>
    <w:rsid w:val="002A47CF"/>
    <w:rsid w:val="002A4F90"/>
    <w:rsid w:val="002A6312"/>
    <w:rsid w:val="002B005C"/>
    <w:rsid w:val="002B0610"/>
    <w:rsid w:val="002B2247"/>
    <w:rsid w:val="002B2911"/>
    <w:rsid w:val="002B3012"/>
    <w:rsid w:val="002B4602"/>
    <w:rsid w:val="002B5139"/>
    <w:rsid w:val="002B57B9"/>
    <w:rsid w:val="002C0BF0"/>
    <w:rsid w:val="002C1853"/>
    <w:rsid w:val="002C1C79"/>
    <w:rsid w:val="002C3D8D"/>
    <w:rsid w:val="002C5B77"/>
    <w:rsid w:val="002C6E9C"/>
    <w:rsid w:val="002C7028"/>
    <w:rsid w:val="002D1532"/>
    <w:rsid w:val="002D3147"/>
    <w:rsid w:val="002D3A41"/>
    <w:rsid w:val="002D4BAE"/>
    <w:rsid w:val="002D5AFF"/>
    <w:rsid w:val="002D5DDE"/>
    <w:rsid w:val="002D7B18"/>
    <w:rsid w:val="002E407E"/>
    <w:rsid w:val="002E4FBB"/>
    <w:rsid w:val="002E508F"/>
    <w:rsid w:val="002E5DD3"/>
    <w:rsid w:val="002E744D"/>
    <w:rsid w:val="002F0060"/>
    <w:rsid w:val="002F02DD"/>
    <w:rsid w:val="002F036B"/>
    <w:rsid w:val="002F110E"/>
    <w:rsid w:val="002F173B"/>
    <w:rsid w:val="002F17FA"/>
    <w:rsid w:val="002F5116"/>
    <w:rsid w:val="002F705F"/>
    <w:rsid w:val="002F707E"/>
    <w:rsid w:val="00300139"/>
    <w:rsid w:val="00303C95"/>
    <w:rsid w:val="00304A2A"/>
    <w:rsid w:val="00306203"/>
    <w:rsid w:val="00306A28"/>
    <w:rsid w:val="00307C2B"/>
    <w:rsid w:val="00307EB3"/>
    <w:rsid w:val="003122A5"/>
    <w:rsid w:val="00312528"/>
    <w:rsid w:val="00317639"/>
    <w:rsid w:val="0032005D"/>
    <w:rsid w:val="003217CB"/>
    <w:rsid w:val="00321E75"/>
    <w:rsid w:val="00322B30"/>
    <w:rsid w:val="00324510"/>
    <w:rsid w:val="003247D6"/>
    <w:rsid w:val="00325BC7"/>
    <w:rsid w:val="003316AC"/>
    <w:rsid w:val="003320B8"/>
    <w:rsid w:val="00332809"/>
    <w:rsid w:val="00333D36"/>
    <w:rsid w:val="0034390A"/>
    <w:rsid w:val="00344A06"/>
    <w:rsid w:val="00346E08"/>
    <w:rsid w:val="00347D56"/>
    <w:rsid w:val="00350334"/>
    <w:rsid w:val="00351F23"/>
    <w:rsid w:val="00352148"/>
    <w:rsid w:val="00353264"/>
    <w:rsid w:val="003541FB"/>
    <w:rsid w:val="00354638"/>
    <w:rsid w:val="0035747A"/>
    <w:rsid w:val="00362CFC"/>
    <w:rsid w:val="00363177"/>
    <w:rsid w:val="00364D30"/>
    <w:rsid w:val="00364EA9"/>
    <w:rsid w:val="00365F81"/>
    <w:rsid w:val="003664DB"/>
    <w:rsid w:val="00366F83"/>
    <w:rsid w:val="00367149"/>
    <w:rsid w:val="003676C5"/>
    <w:rsid w:val="003702D4"/>
    <w:rsid w:val="003705C7"/>
    <w:rsid w:val="0037370A"/>
    <w:rsid w:val="00374E98"/>
    <w:rsid w:val="003800A1"/>
    <w:rsid w:val="003819C3"/>
    <w:rsid w:val="00383802"/>
    <w:rsid w:val="00383FF0"/>
    <w:rsid w:val="00384336"/>
    <w:rsid w:val="00384ACC"/>
    <w:rsid w:val="00385620"/>
    <w:rsid w:val="00386116"/>
    <w:rsid w:val="00390BDE"/>
    <w:rsid w:val="00391032"/>
    <w:rsid w:val="003930F9"/>
    <w:rsid w:val="00396C54"/>
    <w:rsid w:val="003A0A21"/>
    <w:rsid w:val="003A5C6A"/>
    <w:rsid w:val="003A66F5"/>
    <w:rsid w:val="003A6EB9"/>
    <w:rsid w:val="003A7142"/>
    <w:rsid w:val="003B05FE"/>
    <w:rsid w:val="003B1C84"/>
    <w:rsid w:val="003B2019"/>
    <w:rsid w:val="003B32A6"/>
    <w:rsid w:val="003B35CD"/>
    <w:rsid w:val="003B467E"/>
    <w:rsid w:val="003B5989"/>
    <w:rsid w:val="003B5E66"/>
    <w:rsid w:val="003B6960"/>
    <w:rsid w:val="003B6DC5"/>
    <w:rsid w:val="003C2F0B"/>
    <w:rsid w:val="003C2FFE"/>
    <w:rsid w:val="003C5624"/>
    <w:rsid w:val="003D0015"/>
    <w:rsid w:val="003D025F"/>
    <w:rsid w:val="003D1416"/>
    <w:rsid w:val="003D48BB"/>
    <w:rsid w:val="003D5EE6"/>
    <w:rsid w:val="003D693C"/>
    <w:rsid w:val="003D6A30"/>
    <w:rsid w:val="003D7664"/>
    <w:rsid w:val="003E09E7"/>
    <w:rsid w:val="003E1974"/>
    <w:rsid w:val="003E7FEF"/>
    <w:rsid w:val="003F0BA8"/>
    <w:rsid w:val="003F1E70"/>
    <w:rsid w:val="003F288F"/>
    <w:rsid w:val="003F37E8"/>
    <w:rsid w:val="003F4CE0"/>
    <w:rsid w:val="003F6B3A"/>
    <w:rsid w:val="004011D5"/>
    <w:rsid w:val="004016BA"/>
    <w:rsid w:val="00402007"/>
    <w:rsid w:val="004039E5"/>
    <w:rsid w:val="00403BE2"/>
    <w:rsid w:val="00405552"/>
    <w:rsid w:val="004058D1"/>
    <w:rsid w:val="00405F02"/>
    <w:rsid w:val="0040742C"/>
    <w:rsid w:val="0041077F"/>
    <w:rsid w:val="0041194C"/>
    <w:rsid w:val="00412E90"/>
    <w:rsid w:val="004138BC"/>
    <w:rsid w:val="004156A4"/>
    <w:rsid w:val="00415AC7"/>
    <w:rsid w:val="00417AB7"/>
    <w:rsid w:val="00420069"/>
    <w:rsid w:val="004219C7"/>
    <w:rsid w:val="00425D10"/>
    <w:rsid w:val="00426DFE"/>
    <w:rsid w:val="00433B91"/>
    <w:rsid w:val="00436652"/>
    <w:rsid w:val="00436DC3"/>
    <w:rsid w:val="00437797"/>
    <w:rsid w:val="00437FFD"/>
    <w:rsid w:val="004421E1"/>
    <w:rsid w:val="00443624"/>
    <w:rsid w:val="00443BF5"/>
    <w:rsid w:val="0044479B"/>
    <w:rsid w:val="00444D0D"/>
    <w:rsid w:val="00445826"/>
    <w:rsid w:val="00446F3E"/>
    <w:rsid w:val="0044757D"/>
    <w:rsid w:val="00450A9F"/>
    <w:rsid w:val="00452472"/>
    <w:rsid w:val="004538E3"/>
    <w:rsid w:val="004539C8"/>
    <w:rsid w:val="00455854"/>
    <w:rsid w:val="00457C48"/>
    <w:rsid w:val="00460CA4"/>
    <w:rsid w:val="00461B00"/>
    <w:rsid w:val="00462426"/>
    <w:rsid w:val="004639C6"/>
    <w:rsid w:val="00463AA4"/>
    <w:rsid w:val="00466019"/>
    <w:rsid w:val="004676EA"/>
    <w:rsid w:val="004722E2"/>
    <w:rsid w:val="00473168"/>
    <w:rsid w:val="00473833"/>
    <w:rsid w:val="00480298"/>
    <w:rsid w:val="00481324"/>
    <w:rsid w:val="0048254B"/>
    <w:rsid w:val="00482AF5"/>
    <w:rsid w:val="00483090"/>
    <w:rsid w:val="00486620"/>
    <w:rsid w:val="00486FD2"/>
    <w:rsid w:val="00491341"/>
    <w:rsid w:val="004942A8"/>
    <w:rsid w:val="004969AC"/>
    <w:rsid w:val="00496C6F"/>
    <w:rsid w:val="00496D15"/>
    <w:rsid w:val="004A1E5B"/>
    <w:rsid w:val="004A4FAE"/>
    <w:rsid w:val="004A5A2E"/>
    <w:rsid w:val="004B2ACD"/>
    <w:rsid w:val="004B4A55"/>
    <w:rsid w:val="004B5A22"/>
    <w:rsid w:val="004B6272"/>
    <w:rsid w:val="004B7769"/>
    <w:rsid w:val="004C2A28"/>
    <w:rsid w:val="004C42B3"/>
    <w:rsid w:val="004C5421"/>
    <w:rsid w:val="004C6377"/>
    <w:rsid w:val="004D0867"/>
    <w:rsid w:val="004D19B1"/>
    <w:rsid w:val="004D2386"/>
    <w:rsid w:val="004D49DC"/>
    <w:rsid w:val="004D4A69"/>
    <w:rsid w:val="004E1E7A"/>
    <w:rsid w:val="004E23FA"/>
    <w:rsid w:val="004E43B3"/>
    <w:rsid w:val="004E5635"/>
    <w:rsid w:val="004E6FCA"/>
    <w:rsid w:val="004E6FD0"/>
    <w:rsid w:val="004E76A9"/>
    <w:rsid w:val="004F0226"/>
    <w:rsid w:val="004F1D03"/>
    <w:rsid w:val="004F2769"/>
    <w:rsid w:val="004F2944"/>
    <w:rsid w:val="004F2C4E"/>
    <w:rsid w:val="004F2D81"/>
    <w:rsid w:val="004F343A"/>
    <w:rsid w:val="004F4328"/>
    <w:rsid w:val="004F5454"/>
    <w:rsid w:val="005005FD"/>
    <w:rsid w:val="00501FA1"/>
    <w:rsid w:val="005028AF"/>
    <w:rsid w:val="00503900"/>
    <w:rsid w:val="005045D1"/>
    <w:rsid w:val="005052B9"/>
    <w:rsid w:val="005053A1"/>
    <w:rsid w:val="005055A4"/>
    <w:rsid w:val="005055F5"/>
    <w:rsid w:val="00506777"/>
    <w:rsid w:val="005106F2"/>
    <w:rsid w:val="005125B6"/>
    <w:rsid w:val="00513798"/>
    <w:rsid w:val="005148F9"/>
    <w:rsid w:val="00515E48"/>
    <w:rsid w:val="00516BB9"/>
    <w:rsid w:val="00516E93"/>
    <w:rsid w:val="00521652"/>
    <w:rsid w:val="00526D35"/>
    <w:rsid w:val="005273A2"/>
    <w:rsid w:val="005305C6"/>
    <w:rsid w:val="00531227"/>
    <w:rsid w:val="0053266D"/>
    <w:rsid w:val="005326D0"/>
    <w:rsid w:val="00533742"/>
    <w:rsid w:val="005342A3"/>
    <w:rsid w:val="0053472D"/>
    <w:rsid w:val="00535E2D"/>
    <w:rsid w:val="0053617B"/>
    <w:rsid w:val="0053643A"/>
    <w:rsid w:val="00537C19"/>
    <w:rsid w:val="00540A82"/>
    <w:rsid w:val="00541BE8"/>
    <w:rsid w:val="0054211C"/>
    <w:rsid w:val="005425BD"/>
    <w:rsid w:val="005428B1"/>
    <w:rsid w:val="0054317C"/>
    <w:rsid w:val="00552CE3"/>
    <w:rsid w:val="00553400"/>
    <w:rsid w:val="005547AD"/>
    <w:rsid w:val="00555702"/>
    <w:rsid w:val="00555C19"/>
    <w:rsid w:val="0055669E"/>
    <w:rsid w:val="0055676F"/>
    <w:rsid w:val="005568A7"/>
    <w:rsid w:val="005577DD"/>
    <w:rsid w:val="00560079"/>
    <w:rsid w:val="00561AB0"/>
    <w:rsid w:val="00563353"/>
    <w:rsid w:val="00563390"/>
    <w:rsid w:val="00564757"/>
    <w:rsid w:val="00564926"/>
    <w:rsid w:val="0056510B"/>
    <w:rsid w:val="00566763"/>
    <w:rsid w:val="00570237"/>
    <w:rsid w:val="005706EB"/>
    <w:rsid w:val="005720D3"/>
    <w:rsid w:val="00572BCE"/>
    <w:rsid w:val="00572CE2"/>
    <w:rsid w:val="00573AAA"/>
    <w:rsid w:val="005746FF"/>
    <w:rsid w:val="00574886"/>
    <w:rsid w:val="005768DB"/>
    <w:rsid w:val="005824A1"/>
    <w:rsid w:val="005834B3"/>
    <w:rsid w:val="00584CE8"/>
    <w:rsid w:val="005860CB"/>
    <w:rsid w:val="00592023"/>
    <w:rsid w:val="0059264C"/>
    <w:rsid w:val="0059403F"/>
    <w:rsid w:val="00596CD2"/>
    <w:rsid w:val="005976B9"/>
    <w:rsid w:val="005A135C"/>
    <w:rsid w:val="005A1B7C"/>
    <w:rsid w:val="005A27A7"/>
    <w:rsid w:val="005A27F2"/>
    <w:rsid w:val="005A678D"/>
    <w:rsid w:val="005A78C4"/>
    <w:rsid w:val="005B06C7"/>
    <w:rsid w:val="005B2D32"/>
    <w:rsid w:val="005B3A0D"/>
    <w:rsid w:val="005B6A75"/>
    <w:rsid w:val="005C0CF1"/>
    <w:rsid w:val="005C28AD"/>
    <w:rsid w:val="005C28B4"/>
    <w:rsid w:val="005C2C0C"/>
    <w:rsid w:val="005C603B"/>
    <w:rsid w:val="005C6585"/>
    <w:rsid w:val="005C6A06"/>
    <w:rsid w:val="005C713F"/>
    <w:rsid w:val="005D1A94"/>
    <w:rsid w:val="005D368C"/>
    <w:rsid w:val="005D52E3"/>
    <w:rsid w:val="005D613A"/>
    <w:rsid w:val="005D636B"/>
    <w:rsid w:val="005E00DC"/>
    <w:rsid w:val="005E0CEC"/>
    <w:rsid w:val="005E0DC4"/>
    <w:rsid w:val="005E3418"/>
    <w:rsid w:val="005E4B6A"/>
    <w:rsid w:val="005E5461"/>
    <w:rsid w:val="005E5EA6"/>
    <w:rsid w:val="005E5EC6"/>
    <w:rsid w:val="005E6C4F"/>
    <w:rsid w:val="005E6EF4"/>
    <w:rsid w:val="005E77EA"/>
    <w:rsid w:val="005F2435"/>
    <w:rsid w:val="005F76A8"/>
    <w:rsid w:val="005F7FCC"/>
    <w:rsid w:val="00600157"/>
    <w:rsid w:val="00600A3D"/>
    <w:rsid w:val="00600BC3"/>
    <w:rsid w:val="00601192"/>
    <w:rsid w:val="00601A66"/>
    <w:rsid w:val="00601F1A"/>
    <w:rsid w:val="0061002E"/>
    <w:rsid w:val="0061195C"/>
    <w:rsid w:val="00612EAF"/>
    <w:rsid w:val="006131A9"/>
    <w:rsid w:val="00614BE5"/>
    <w:rsid w:val="00616C38"/>
    <w:rsid w:val="00617772"/>
    <w:rsid w:val="00617FF7"/>
    <w:rsid w:val="00622401"/>
    <w:rsid w:val="00622EB4"/>
    <w:rsid w:val="006232A4"/>
    <w:rsid w:val="0062355B"/>
    <w:rsid w:val="0062541E"/>
    <w:rsid w:val="00631B53"/>
    <w:rsid w:val="0063217B"/>
    <w:rsid w:val="006349A0"/>
    <w:rsid w:val="00634EC7"/>
    <w:rsid w:val="00635A87"/>
    <w:rsid w:val="00640FD4"/>
    <w:rsid w:val="00641526"/>
    <w:rsid w:val="006422ED"/>
    <w:rsid w:val="0064258F"/>
    <w:rsid w:val="0064385C"/>
    <w:rsid w:val="00643E0C"/>
    <w:rsid w:val="0064410F"/>
    <w:rsid w:val="00644533"/>
    <w:rsid w:val="00646B5A"/>
    <w:rsid w:val="00650FC1"/>
    <w:rsid w:val="00651808"/>
    <w:rsid w:val="00651A08"/>
    <w:rsid w:val="00651B6B"/>
    <w:rsid w:val="00651EA7"/>
    <w:rsid w:val="00653B1D"/>
    <w:rsid w:val="00654C21"/>
    <w:rsid w:val="00655B99"/>
    <w:rsid w:val="00656A8B"/>
    <w:rsid w:val="00656F67"/>
    <w:rsid w:val="006602B4"/>
    <w:rsid w:val="0066282F"/>
    <w:rsid w:val="006649A2"/>
    <w:rsid w:val="006649AF"/>
    <w:rsid w:val="00664D3E"/>
    <w:rsid w:val="00670FAC"/>
    <w:rsid w:val="006713CB"/>
    <w:rsid w:val="00672FB0"/>
    <w:rsid w:val="006778ED"/>
    <w:rsid w:val="00677B69"/>
    <w:rsid w:val="00677E7A"/>
    <w:rsid w:val="006828B6"/>
    <w:rsid w:val="0068365E"/>
    <w:rsid w:val="00683815"/>
    <w:rsid w:val="00683C13"/>
    <w:rsid w:val="00686250"/>
    <w:rsid w:val="00686256"/>
    <w:rsid w:val="006879C7"/>
    <w:rsid w:val="00687F10"/>
    <w:rsid w:val="00690A5C"/>
    <w:rsid w:val="0069191F"/>
    <w:rsid w:val="00693FF5"/>
    <w:rsid w:val="006950A7"/>
    <w:rsid w:val="00695447"/>
    <w:rsid w:val="006A02A7"/>
    <w:rsid w:val="006A083D"/>
    <w:rsid w:val="006A1944"/>
    <w:rsid w:val="006A382C"/>
    <w:rsid w:val="006A3975"/>
    <w:rsid w:val="006A5365"/>
    <w:rsid w:val="006A6822"/>
    <w:rsid w:val="006A6CDC"/>
    <w:rsid w:val="006A722A"/>
    <w:rsid w:val="006A7495"/>
    <w:rsid w:val="006B0380"/>
    <w:rsid w:val="006B1893"/>
    <w:rsid w:val="006B2DDB"/>
    <w:rsid w:val="006B3838"/>
    <w:rsid w:val="006B3953"/>
    <w:rsid w:val="006B3E13"/>
    <w:rsid w:val="006B4567"/>
    <w:rsid w:val="006B5A30"/>
    <w:rsid w:val="006B6306"/>
    <w:rsid w:val="006B66A6"/>
    <w:rsid w:val="006B7E75"/>
    <w:rsid w:val="006C16DD"/>
    <w:rsid w:val="006C254B"/>
    <w:rsid w:val="006C4353"/>
    <w:rsid w:val="006C58F3"/>
    <w:rsid w:val="006C5A73"/>
    <w:rsid w:val="006C77F1"/>
    <w:rsid w:val="006C7F80"/>
    <w:rsid w:val="006D118B"/>
    <w:rsid w:val="006D1985"/>
    <w:rsid w:val="006D2CB5"/>
    <w:rsid w:val="006D3438"/>
    <w:rsid w:val="006D3EB1"/>
    <w:rsid w:val="006D3F27"/>
    <w:rsid w:val="006D476E"/>
    <w:rsid w:val="006D47C8"/>
    <w:rsid w:val="006D484C"/>
    <w:rsid w:val="006D5E9F"/>
    <w:rsid w:val="006D6CF7"/>
    <w:rsid w:val="006E0D81"/>
    <w:rsid w:val="006E267F"/>
    <w:rsid w:val="006F00D9"/>
    <w:rsid w:val="006F09A0"/>
    <w:rsid w:val="006F1356"/>
    <w:rsid w:val="006F1D09"/>
    <w:rsid w:val="006F1EBE"/>
    <w:rsid w:val="006F2395"/>
    <w:rsid w:val="007001B4"/>
    <w:rsid w:val="00701CE4"/>
    <w:rsid w:val="00702EE9"/>
    <w:rsid w:val="0070432A"/>
    <w:rsid w:val="007046F5"/>
    <w:rsid w:val="0070502A"/>
    <w:rsid w:val="0070542B"/>
    <w:rsid w:val="007066FD"/>
    <w:rsid w:val="00707895"/>
    <w:rsid w:val="007101ED"/>
    <w:rsid w:val="007118E0"/>
    <w:rsid w:val="00714E4D"/>
    <w:rsid w:val="007168EB"/>
    <w:rsid w:val="007176FC"/>
    <w:rsid w:val="00717EAA"/>
    <w:rsid w:val="00720817"/>
    <w:rsid w:val="00722291"/>
    <w:rsid w:val="00723CE5"/>
    <w:rsid w:val="00725CA4"/>
    <w:rsid w:val="00731D90"/>
    <w:rsid w:val="00732CD5"/>
    <w:rsid w:val="0073440C"/>
    <w:rsid w:val="0073494F"/>
    <w:rsid w:val="007379AD"/>
    <w:rsid w:val="007400E8"/>
    <w:rsid w:val="00740C6B"/>
    <w:rsid w:val="007446CA"/>
    <w:rsid w:val="00745452"/>
    <w:rsid w:val="00746E00"/>
    <w:rsid w:val="0075068E"/>
    <w:rsid w:val="00750A08"/>
    <w:rsid w:val="00751AB8"/>
    <w:rsid w:val="00752E1E"/>
    <w:rsid w:val="007536A4"/>
    <w:rsid w:val="007550E1"/>
    <w:rsid w:val="00755BCE"/>
    <w:rsid w:val="0075712F"/>
    <w:rsid w:val="0075751D"/>
    <w:rsid w:val="00757D45"/>
    <w:rsid w:val="00760571"/>
    <w:rsid w:val="00761974"/>
    <w:rsid w:val="00762C3E"/>
    <w:rsid w:val="00762E43"/>
    <w:rsid w:val="007636F1"/>
    <w:rsid w:val="00765DEE"/>
    <w:rsid w:val="007677D6"/>
    <w:rsid w:val="0077113A"/>
    <w:rsid w:val="00773B7E"/>
    <w:rsid w:val="00775ECE"/>
    <w:rsid w:val="00777AE9"/>
    <w:rsid w:val="00780EE7"/>
    <w:rsid w:val="007818B8"/>
    <w:rsid w:val="00781D29"/>
    <w:rsid w:val="00781DDB"/>
    <w:rsid w:val="007822A3"/>
    <w:rsid w:val="007830F1"/>
    <w:rsid w:val="00783FD6"/>
    <w:rsid w:val="00791EB2"/>
    <w:rsid w:val="00791F51"/>
    <w:rsid w:val="00796045"/>
    <w:rsid w:val="00796A07"/>
    <w:rsid w:val="007A02FF"/>
    <w:rsid w:val="007A0FB2"/>
    <w:rsid w:val="007A1306"/>
    <w:rsid w:val="007A162F"/>
    <w:rsid w:val="007A512A"/>
    <w:rsid w:val="007A63C7"/>
    <w:rsid w:val="007A7747"/>
    <w:rsid w:val="007B0824"/>
    <w:rsid w:val="007B1C6C"/>
    <w:rsid w:val="007B2914"/>
    <w:rsid w:val="007B2D56"/>
    <w:rsid w:val="007B3EE5"/>
    <w:rsid w:val="007B6DEF"/>
    <w:rsid w:val="007B7940"/>
    <w:rsid w:val="007C170F"/>
    <w:rsid w:val="007C1E45"/>
    <w:rsid w:val="007C392F"/>
    <w:rsid w:val="007C3C31"/>
    <w:rsid w:val="007C5A83"/>
    <w:rsid w:val="007D12F7"/>
    <w:rsid w:val="007D1B5D"/>
    <w:rsid w:val="007D1E97"/>
    <w:rsid w:val="007D3705"/>
    <w:rsid w:val="007D50A3"/>
    <w:rsid w:val="007E2728"/>
    <w:rsid w:val="007E36CA"/>
    <w:rsid w:val="007E5727"/>
    <w:rsid w:val="007E5FEF"/>
    <w:rsid w:val="007E7292"/>
    <w:rsid w:val="007F099A"/>
    <w:rsid w:val="007F4F3E"/>
    <w:rsid w:val="007F5428"/>
    <w:rsid w:val="007F6CFB"/>
    <w:rsid w:val="007F7218"/>
    <w:rsid w:val="007F734B"/>
    <w:rsid w:val="007F7A6A"/>
    <w:rsid w:val="0080015E"/>
    <w:rsid w:val="00801E72"/>
    <w:rsid w:val="00802469"/>
    <w:rsid w:val="008026D6"/>
    <w:rsid w:val="00803CDB"/>
    <w:rsid w:val="00805CA6"/>
    <w:rsid w:val="00806AA3"/>
    <w:rsid w:val="00806F0E"/>
    <w:rsid w:val="0081045D"/>
    <w:rsid w:val="00811B11"/>
    <w:rsid w:val="0081210D"/>
    <w:rsid w:val="00812220"/>
    <w:rsid w:val="0081229D"/>
    <w:rsid w:val="008123F2"/>
    <w:rsid w:val="0081342D"/>
    <w:rsid w:val="008149ED"/>
    <w:rsid w:val="00816D43"/>
    <w:rsid w:val="008173FC"/>
    <w:rsid w:val="00822AF7"/>
    <w:rsid w:val="0082366D"/>
    <w:rsid w:val="0082559D"/>
    <w:rsid w:val="00826210"/>
    <w:rsid w:val="00830C8D"/>
    <w:rsid w:val="0083234B"/>
    <w:rsid w:val="008347A0"/>
    <w:rsid w:val="008353E1"/>
    <w:rsid w:val="00836D24"/>
    <w:rsid w:val="00837924"/>
    <w:rsid w:val="008403B4"/>
    <w:rsid w:val="008411AA"/>
    <w:rsid w:val="008440DA"/>
    <w:rsid w:val="008455CC"/>
    <w:rsid w:val="00847F9C"/>
    <w:rsid w:val="00850543"/>
    <w:rsid w:val="00850AB6"/>
    <w:rsid w:val="00851694"/>
    <w:rsid w:val="00853D62"/>
    <w:rsid w:val="00854EBC"/>
    <w:rsid w:val="00855D38"/>
    <w:rsid w:val="00856822"/>
    <w:rsid w:val="00856E13"/>
    <w:rsid w:val="0085749E"/>
    <w:rsid w:val="00857EB8"/>
    <w:rsid w:val="00860FDA"/>
    <w:rsid w:val="00862C6F"/>
    <w:rsid w:val="0086344A"/>
    <w:rsid w:val="00863474"/>
    <w:rsid w:val="00865117"/>
    <w:rsid w:val="00866967"/>
    <w:rsid w:val="00872278"/>
    <w:rsid w:val="00872632"/>
    <w:rsid w:val="008754B0"/>
    <w:rsid w:val="00875916"/>
    <w:rsid w:val="00875A5B"/>
    <w:rsid w:val="0087653E"/>
    <w:rsid w:val="00876600"/>
    <w:rsid w:val="008766C7"/>
    <w:rsid w:val="0087713A"/>
    <w:rsid w:val="00877F3F"/>
    <w:rsid w:val="008804FF"/>
    <w:rsid w:val="0088062F"/>
    <w:rsid w:val="008814E1"/>
    <w:rsid w:val="0088491A"/>
    <w:rsid w:val="00884F5B"/>
    <w:rsid w:val="0088620C"/>
    <w:rsid w:val="0088758F"/>
    <w:rsid w:val="008877B1"/>
    <w:rsid w:val="00887D65"/>
    <w:rsid w:val="008921BD"/>
    <w:rsid w:val="008942ED"/>
    <w:rsid w:val="00895615"/>
    <w:rsid w:val="0089589D"/>
    <w:rsid w:val="00895AEC"/>
    <w:rsid w:val="00896311"/>
    <w:rsid w:val="00896A97"/>
    <w:rsid w:val="00897344"/>
    <w:rsid w:val="00897596"/>
    <w:rsid w:val="008979C4"/>
    <w:rsid w:val="008A3162"/>
    <w:rsid w:val="008A44FA"/>
    <w:rsid w:val="008A4682"/>
    <w:rsid w:val="008A740E"/>
    <w:rsid w:val="008B0367"/>
    <w:rsid w:val="008B2CAD"/>
    <w:rsid w:val="008B46E9"/>
    <w:rsid w:val="008B52CE"/>
    <w:rsid w:val="008B5741"/>
    <w:rsid w:val="008B7FDD"/>
    <w:rsid w:val="008C07C6"/>
    <w:rsid w:val="008C0EAA"/>
    <w:rsid w:val="008C47D2"/>
    <w:rsid w:val="008C4EA2"/>
    <w:rsid w:val="008C4F1B"/>
    <w:rsid w:val="008C51EA"/>
    <w:rsid w:val="008C606B"/>
    <w:rsid w:val="008C670B"/>
    <w:rsid w:val="008C6A7F"/>
    <w:rsid w:val="008C7141"/>
    <w:rsid w:val="008D0383"/>
    <w:rsid w:val="008D2813"/>
    <w:rsid w:val="008D2AF8"/>
    <w:rsid w:val="008D4A20"/>
    <w:rsid w:val="008D6254"/>
    <w:rsid w:val="008D7CD1"/>
    <w:rsid w:val="008D7F1E"/>
    <w:rsid w:val="008E362E"/>
    <w:rsid w:val="008E3679"/>
    <w:rsid w:val="008E4175"/>
    <w:rsid w:val="008E51E3"/>
    <w:rsid w:val="008E69D6"/>
    <w:rsid w:val="008F06F2"/>
    <w:rsid w:val="008F0FC6"/>
    <w:rsid w:val="008F137B"/>
    <w:rsid w:val="008F207F"/>
    <w:rsid w:val="008F23EA"/>
    <w:rsid w:val="008F2884"/>
    <w:rsid w:val="008F2D6B"/>
    <w:rsid w:val="008F4CAB"/>
    <w:rsid w:val="008F6136"/>
    <w:rsid w:val="008F78F8"/>
    <w:rsid w:val="008F7BFE"/>
    <w:rsid w:val="008F7C44"/>
    <w:rsid w:val="0090166F"/>
    <w:rsid w:val="0090204A"/>
    <w:rsid w:val="00904033"/>
    <w:rsid w:val="00904D01"/>
    <w:rsid w:val="00904E70"/>
    <w:rsid w:val="0090518E"/>
    <w:rsid w:val="00905243"/>
    <w:rsid w:val="00905DEF"/>
    <w:rsid w:val="00907252"/>
    <w:rsid w:val="00911C14"/>
    <w:rsid w:val="0091288D"/>
    <w:rsid w:val="00912927"/>
    <w:rsid w:val="0091532D"/>
    <w:rsid w:val="00915A34"/>
    <w:rsid w:val="0091656E"/>
    <w:rsid w:val="009211AB"/>
    <w:rsid w:val="009212BE"/>
    <w:rsid w:val="009230C7"/>
    <w:rsid w:val="0092606D"/>
    <w:rsid w:val="00927246"/>
    <w:rsid w:val="00930CC5"/>
    <w:rsid w:val="00932719"/>
    <w:rsid w:val="009331B3"/>
    <w:rsid w:val="0093492A"/>
    <w:rsid w:val="00934D58"/>
    <w:rsid w:val="00934EE7"/>
    <w:rsid w:val="00934F17"/>
    <w:rsid w:val="00935CDC"/>
    <w:rsid w:val="009373BF"/>
    <w:rsid w:val="00937EA7"/>
    <w:rsid w:val="00940DF4"/>
    <w:rsid w:val="00941063"/>
    <w:rsid w:val="009412AE"/>
    <w:rsid w:val="00943A23"/>
    <w:rsid w:val="00943E4B"/>
    <w:rsid w:val="00944398"/>
    <w:rsid w:val="00944CF1"/>
    <w:rsid w:val="0094671A"/>
    <w:rsid w:val="009513FB"/>
    <w:rsid w:val="00951475"/>
    <w:rsid w:val="0095219B"/>
    <w:rsid w:val="0095253A"/>
    <w:rsid w:val="00953825"/>
    <w:rsid w:val="00954619"/>
    <w:rsid w:val="0095468F"/>
    <w:rsid w:val="0095515F"/>
    <w:rsid w:val="00955DD4"/>
    <w:rsid w:val="009577B5"/>
    <w:rsid w:val="00960B3B"/>
    <w:rsid w:val="00960F93"/>
    <w:rsid w:val="00961B7E"/>
    <w:rsid w:val="00962450"/>
    <w:rsid w:val="00963246"/>
    <w:rsid w:val="0096419A"/>
    <w:rsid w:val="00966E63"/>
    <w:rsid w:val="00970598"/>
    <w:rsid w:val="009729F4"/>
    <w:rsid w:val="0097304F"/>
    <w:rsid w:val="00974CDC"/>
    <w:rsid w:val="00974F20"/>
    <w:rsid w:val="00976002"/>
    <w:rsid w:val="009764F1"/>
    <w:rsid w:val="009810CF"/>
    <w:rsid w:val="0098134B"/>
    <w:rsid w:val="00981A11"/>
    <w:rsid w:val="0098203B"/>
    <w:rsid w:val="0098344A"/>
    <w:rsid w:val="00983460"/>
    <w:rsid w:val="009837DB"/>
    <w:rsid w:val="00984757"/>
    <w:rsid w:val="00985B75"/>
    <w:rsid w:val="00985F7C"/>
    <w:rsid w:val="0099096C"/>
    <w:rsid w:val="00991F4F"/>
    <w:rsid w:val="00992F66"/>
    <w:rsid w:val="00992FD7"/>
    <w:rsid w:val="009932F6"/>
    <w:rsid w:val="00995268"/>
    <w:rsid w:val="00995DF6"/>
    <w:rsid w:val="00995EC7"/>
    <w:rsid w:val="009A044D"/>
    <w:rsid w:val="009A4324"/>
    <w:rsid w:val="009A462C"/>
    <w:rsid w:val="009A6914"/>
    <w:rsid w:val="009A7066"/>
    <w:rsid w:val="009A7673"/>
    <w:rsid w:val="009B022B"/>
    <w:rsid w:val="009B0599"/>
    <w:rsid w:val="009B180A"/>
    <w:rsid w:val="009B222D"/>
    <w:rsid w:val="009B2A0F"/>
    <w:rsid w:val="009B49C4"/>
    <w:rsid w:val="009B5D7C"/>
    <w:rsid w:val="009B5EB0"/>
    <w:rsid w:val="009B7596"/>
    <w:rsid w:val="009C0F0C"/>
    <w:rsid w:val="009C2C79"/>
    <w:rsid w:val="009C32AF"/>
    <w:rsid w:val="009C3B9B"/>
    <w:rsid w:val="009C4B83"/>
    <w:rsid w:val="009C5F36"/>
    <w:rsid w:val="009C6759"/>
    <w:rsid w:val="009C6B31"/>
    <w:rsid w:val="009C6ED0"/>
    <w:rsid w:val="009D0817"/>
    <w:rsid w:val="009D107F"/>
    <w:rsid w:val="009D10AB"/>
    <w:rsid w:val="009D17F2"/>
    <w:rsid w:val="009D1BFD"/>
    <w:rsid w:val="009D2D79"/>
    <w:rsid w:val="009D4A9E"/>
    <w:rsid w:val="009D7020"/>
    <w:rsid w:val="009D719F"/>
    <w:rsid w:val="009E1CD0"/>
    <w:rsid w:val="009E2357"/>
    <w:rsid w:val="009E2C4C"/>
    <w:rsid w:val="009E367B"/>
    <w:rsid w:val="009E4050"/>
    <w:rsid w:val="009E48F8"/>
    <w:rsid w:val="009E4EED"/>
    <w:rsid w:val="009E6C95"/>
    <w:rsid w:val="009F2C7C"/>
    <w:rsid w:val="009F41A9"/>
    <w:rsid w:val="009F4531"/>
    <w:rsid w:val="009F4AFD"/>
    <w:rsid w:val="009F5178"/>
    <w:rsid w:val="00A00F05"/>
    <w:rsid w:val="00A026D0"/>
    <w:rsid w:val="00A027C4"/>
    <w:rsid w:val="00A048FF"/>
    <w:rsid w:val="00A057E3"/>
    <w:rsid w:val="00A058D9"/>
    <w:rsid w:val="00A06B90"/>
    <w:rsid w:val="00A06D2F"/>
    <w:rsid w:val="00A079D0"/>
    <w:rsid w:val="00A1115F"/>
    <w:rsid w:val="00A112B8"/>
    <w:rsid w:val="00A12A4B"/>
    <w:rsid w:val="00A13707"/>
    <w:rsid w:val="00A16C6B"/>
    <w:rsid w:val="00A16E0A"/>
    <w:rsid w:val="00A20065"/>
    <w:rsid w:val="00A23284"/>
    <w:rsid w:val="00A25D6F"/>
    <w:rsid w:val="00A2628E"/>
    <w:rsid w:val="00A267E4"/>
    <w:rsid w:val="00A2718A"/>
    <w:rsid w:val="00A32B3F"/>
    <w:rsid w:val="00A33C9C"/>
    <w:rsid w:val="00A343C6"/>
    <w:rsid w:val="00A3566F"/>
    <w:rsid w:val="00A378FC"/>
    <w:rsid w:val="00A37D13"/>
    <w:rsid w:val="00A408A5"/>
    <w:rsid w:val="00A43DFB"/>
    <w:rsid w:val="00A4466B"/>
    <w:rsid w:val="00A46120"/>
    <w:rsid w:val="00A461CF"/>
    <w:rsid w:val="00A464F6"/>
    <w:rsid w:val="00A47138"/>
    <w:rsid w:val="00A504B9"/>
    <w:rsid w:val="00A5075E"/>
    <w:rsid w:val="00A516D3"/>
    <w:rsid w:val="00A53144"/>
    <w:rsid w:val="00A53509"/>
    <w:rsid w:val="00A53648"/>
    <w:rsid w:val="00A54F5F"/>
    <w:rsid w:val="00A552D2"/>
    <w:rsid w:val="00A574E6"/>
    <w:rsid w:val="00A635B9"/>
    <w:rsid w:val="00A644AF"/>
    <w:rsid w:val="00A64DB5"/>
    <w:rsid w:val="00A67E3A"/>
    <w:rsid w:val="00A67FE6"/>
    <w:rsid w:val="00A70359"/>
    <w:rsid w:val="00A705D8"/>
    <w:rsid w:val="00A72791"/>
    <w:rsid w:val="00A72AD1"/>
    <w:rsid w:val="00A804F1"/>
    <w:rsid w:val="00A81326"/>
    <w:rsid w:val="00A81862"/>
    <w:rsid w:val="00A8400A"/>
    <w:rsid w:val="00A85186"/>
    <w:rsid w:val="00A856CB"/>
    <w:rsid w:val="00A85919"/>
    <w:rsid w:val="00A90067"/>
    <w:rsid w:val="00A90A9C"/>
    <w:rsid w:val="00A92C5D"/>
    <w:rsid w:val="00A92C73"/>
    <w:rsid w:val="00A9449C"/>
    <w:rsid w:val="00A944FD"/>
    <w:rsid w:val="00A96138"/>
    <w:rsid w:val="00A966DB"/>
    <w:rsid w:val="00A97FC3"/>
    <w:rsid w:val="00AA30E2"/>
    <w:rsid w:val="00AA4D10"/>
    <w:rsid w:val="00AA4DDC"/>
    <w:rsid w:val="00AA5097"/>
    <w:rsid w:val="00AA6070"/>
    <w:rsid w:val="00AA7922"/>
    <w:rsid w:val="00AB0E56"/>
    <w:rsid w:val="00AB3CC7"/>
    <w:rsid w:val="00AB4E8C"/>
    <w:rsid w:val="00AB780D"/>
    <w:rsid w:val="00AB7E3E"/>
    <w:rsid w:val="00AC1429"/>
    <w:rsid w:val="00AC36A8"/>
    <w:rsid w:val="00AC398F"/>
    <w:rsid w:val="00AC6B57"/>
    <w:rsid w:val="00AD282B"/>
    <w:rsid w:val="00AD36F3"/>
    <w:rsid w:val="00AD5C5E"/>
    <w:rsid w:val="00AD5E89"/>
    <w:rsid w:val="00AE0BB3"/>
    <w:rsid w:val="00AE12C8"/>
    <w:rsid w:val="00AE1F18"/>
    <w:rsid w:val="00AE221F"/>
    <w:rsid w:val="00AE3910"/>
    <w:rsid w:val="00AE40B1"/>
    <w:rsid w:val="00AE7622"/>
    <w:rsid w:val="00AE779F"/>
    <w:rsid w:val="00AF008F"/>
    <w:rsid w:val="00AF296C"/>
    <w:rsid w:val="00AF3C5A"/>
    <w:rsid w:val="00AF4476"/>
    <w:rsid w:val="00AF7E6F"/>
    <w:rsid w:val="00B0107E"/>
    <w:rsid w:val="00B0185C"/>
    <w:rsid w:val="00B024D3"/>
    <w:rsid w:val="00B026B0"/>
    <w:rsid w:val="00B03476"/>
    <w:rsid w:val="00B05ADA"/>
    <w:rsid w:val="00B05B39"/>
    <w:rsid w:val="00B06C63"/>
    <w:rsid w:val="00B0747C"/>
    <w:rsid w:val="00B13726"/>
    <w:rsid w:val="00B15406"/>
    <w:rsid w:val="00B16388"/>
    <w:rsid w:val="00B16D4D"/>
    <w:rsid w:val="00B214FD"/>
    <w:rsid w:val="00B22D6E"/>
    <w:rsid w:val="00B24F16"/>
    <w:rsid w:val="00B25655"/>
    <w:rsid w:val="00B256A3"/>
    <w:rsid w:val="00B262D0"/>
    <w:rsid w:val="00B2697A"/>
    <w:rsid w:val="00B277FD"/>
    <w:rsid w:val="00B30259"/>
    <w:rsid w:val="00B30B33"/>
    <w:rsid w:val="00B334FB"/>
    <w:rsid w:val="00B34A19"/>
    <w:rsid w:val="00B34FCA"/>
    <w:rsid w:val="00B40A3A"/>
    <w:rsid w:val="00B41648"/>
    <w:rsid w:val="00B42BDD"/>
    <w:rsid w:val="00B43219"/>
    <w:rsid w:val="00B442AE"/>
    <w:rsid w:val="00B4445C"/>
    <w:rsid w:val="00B45135"/>
    <w:rsid w:val="00B47F87"/>
    <w:rsid w:val="00B5089C"/>
    <w:rsid w:val="00B5267E"/>
    <w:rsid w:val="00B5516D"/>
    <w:rsid w:val="00B56508"/>
    <w:rsid w:val="00B60E91"/>
    <w:rsid w:val="00B63078"/>
    <w:rsid w:val="00B7106D"/>
    <w:rsid w:val="00B716BE"/>
    <w:rsid w:val="00B747F6"/>
    <w:rsid w:val="00B74AB0"/>
    <w:rsid w:val="00B75D8A"/>
    <w:rsid w:val="00B76057"/>
    <w:rsid w:val="00B76E8A"/>
    <w:rsid w:val="00B77BA8"/>
    <w:rsid w:val="00B80C61"/>
    <w:rsid w:val="00B824BA"/>
    <w:rsid w:val="00B8485D"/>
    <w:rsid w:val="00B8501C"/>
    <w:rsid w:val="00B8532B"/>
    <w:rsid w:val="00B86C79"/>
    <w:rsid w:val="00B87CB7"/>
    <w:rsid w:val="00B9002F"/>
    <w:rsid w:val="00B90332"/>
    <w:rsid w:val="00B9074B"/>
    <w:rsid w:val="00B91223"/>
    <w:rsid w:val="00B9193A"/>
    <w:rsid w:val="00B93FD1"/>
    <w:rsid w:val="00B96EA3"/>
    <w:rsid w:val="00BA18AD"/>
    <w:rsid w:val="00BA1DB9"/>
    <w:rsid w:val="00BA20BC"/>
    <w:rsid w:val="00BA2410"/>
    <w:rsid w:val="00BA24F0"/>
    <w:rsid w:val="00BA3D58"/>
    <w:rsid w:val="00BA422A"/>
    <w:rsid w:val="00BA70D6"/>
    <w:rsid w:val="00BB0AFF"/>
    <w:rsid w:val="00BB1A73"/>
    <w:rsid w:val="00BB2E24"/>
    <w:rsid w:val="00BB3423"/>
    <w:rsid w:val="00BB3B37"/>
    <w:rsid w:val="00BB4FD3"/>
    <w:rsid w:val="00BB535B"/>
    <w:rsid w:val="00BB5607"/>
    <w:rsid w:val="00BB5647"/>
    <w:rsid w:val="00BB6086"/>
    <w:rsid w:val="00BB6421"/>
    <w:rsid w:val="00BC1795"/>
    <w:rsid w:val="00BC245E"/>
    <w:rsid w:val="00BC2B16"/>
    <w:rsid w:val="00BC493E"/>
    <w:rsid w:val="00BC4B3B"/>
    <w:rsid w:val="00BC693F"/>
    <w:rsid w:val="00BD1A58"/>
    <w:rsid w:val="00BD1F87"/>
    <w:rsid w:val="00BD36DA"/>
    <w:rsid w:val="00BD3F90"/>
    <w:rsid w:val="00BD41F3"/>
    <w:rsid w:val="00BD4DBB"/>
    <w:rsid w:val="00BD51C3"/>
    <w:rsid w:val="00BD602D"/>
    <w:rsid w:val="00BE12AF"/>
    <w:rsid w:val="00BE1F6E"/>
    <w:rsid w:val="00BE2018"/>
    <w:rsid w:val="00BE2087"/>
    <w:rsid w:val="00BE50E9"/>
    <w:rsid w:val="00BE6088"/>
    <w:rsid w:val="00BE7E10"/>
    <w:rsid w:val="00BF1E34"/>
    <w:rsid w:val="00BF3A26"/>
    <w:rsid w:val="00BF4A1B"/>
    <w:rsid w:val="00BF56A4"/>
    <w:rsid w:val="00BF658E"/>
    <w:rsid w:val="00BF6785"/>
    <w:rsid w:val="00BF689F"/>
    <w:rsid w:val="00BF693F"/>
    <w:rsid w:val="00C01015"/>
    <w:rsid w:val="00C05391"/>
    <w:rsid w:val="00C05EBC"/>
    <w:rsid w:val="00C06FE3"/>
    <w:rsid w:val="00C07CAF"/>
    <w:rsid w:val="00C11843"/>
    <w:rsid w:val="00C13053"/>
    <w:rsid w:val="00C135C7"/>
    <w:rsid w:val="00C13D9C"/>
    <w:rsid w:val="00C14692"/>
    <w:rsid w:val="00C14EE1"/>
    <w:rsid w:val="00C15B9D"/>
    <w:rsid w:val="00C16072"/>
    <w:rsid w:val="00C200BC"/>
    <w:rsid w:val="00C206B0"/>
    <w:rsid w:val="00C20A56"/>
    <w:rsid w:val="00C21A45"/>
    <w:rsid w:val="00C21C47"/>
    <w:rsid w:val="00C24A63"/>
    <w:rsid w:val="00C2565A"/>
    <w:rsid w:val="00C26279"/>
    <w:rsid w:val="00C27ED9"/>
    <w:rsid w:val="00C306F2"/>
    <w:rsid w:val="00C31AD9"/>
    <w:rsid w:val="00C32999"/>
    <w:rsid w:val="00C35578"/>
    <w:rsid w:val="00C35A2A"/>
    <w:rsid w:val="00C37BD5"/>
    <w:rsid w:val="00C40B65"/>
    <w:rsid w:val="00C41E6D"/>
    <w:rsid w:val="00C447F5"/>
    <w:rsid w:val="00C465E9"/>
    <w:rsid w:val="00C4695F"/>
    <w:rsid w:val="00C5024F"/>
    <w:rsid w:val="00C50F04"/>
    <w:rsid w:val="00C50FBF"/>
    <w:rsid w:val="00C532D7"/>
    <w:rsid w:val="00C53F38"/>
    <w:rsid w:val="00C53FC5"/>
    <w:rsid w:val="00C54764"/>
    <w:rsid w:val="00C55BDA"/>
    <w:rsid w:val="00C55D45"/>
    <w:rsid w:val="00C57906"/>
    <w:rsid w:val="00C6153C"/>
    <w:rsid w:val="00C62806"/>
    <w:rsid w:val="00C64E2F"/>
    <w:rsid w:val="00C6546C"/>
    <w:rsid w:val="00C668AF"/>
    <w:rsid w:val="00C67AA1"/>
    <w:rsid w:val="00C67FD9"/>
    <w:rsid w:val="00C73D48"/>
    <w:rsid w:val="00C74212"/>
    <w:rsid w:val="00C75E5F"/>
    <w:rsid w:val="00C76620"/>
    <w:rsid w:val="00C76B1C"/>
    <w:rsid w:val="00C80844"/>
    <w:rsid w:val="00C82F06"/>
    <w:rsid w:val="00C832F0"/>
    <w:rsid w:val="00C8360F"/>
    <w:rsid w:val="00C8627A"/>
    <w:rsid w:val="00C8636E"/>
    <w:rsid w:val="00C90529"/>
    <w:rsid w:val="00C925E8"/>
    <w:rsid w:val="00C92F6F"/>
    <w:rsid w:val="00C9721C"/>
    <w:rsid w:val="00C9740C"/>
    <w:rsid w:val="00C97C3B"/>
    <w:rsid w:val="00CA138F"/>
    <w:rsid w:val="00CA241D"/>
    <w:rsid w:val="00CA2C2C"/>
    <w:rsid w:val="00CA39CD"/>
    <w:rsid w:val="00CA4E4A"/>
    <w:rsid w:val="00CA600F"/>
    <w:rsid w:val="00CA7AC8"/>
    <w:rsid w:val="00CB0D0E"/>
    <w:rsid w:val="00CB1AFA"/>
    <w:rsid w:val="00CB21F3"/>
    <w:rsid w:val="00CB24CD"/>
    <w:rsid w:val="00CB2874"/>
    <w:rsid w:val="00CB3027"/>
    <w:rsid w:val="00CB3769"/>
    <w:rsid w:val="00CB4943"/>
    <w:rsid w:val="00CB6583"/>
    <w:rsid w:val="00CB756E"/>
    <w:rsid w:val="00CC1006"/>
    <w:rsid w:val="00CC12DF"/>
    <w:rsid w:val="00CC19F2"/>
    <w:rsid w:val="00CC298B"/>
    <w:rsid w:val="00CC48AB"/>
    <w:rsid w:val="00CC5334"/>
    <w:rsid w:val="00CC5CE8"/>
    <w:rsid w:val="00CC62C2"/>
    <w:rsid w:val="00CC783C"/>
    <w:rsid w:val="00CC7D81"/>
    <w:rsid w:val="00CD1A79"/>
    <w:rsid w:val="00CD1ACC"/>
    <w:rsid w:val="00CD3DF9"/>
    <w:rsid w:val="00CD3FA9"/>
    <w:rsid w:val="00CD48FF"/>
    <w:rsid w:val="00CD6E2B"/>
    <w:rsid w:val="00CE2A76"/>
    <w:rsid w:val="00CE3B54"/>
    <w:rsid w:val="00CE65C8"/>
    <w:rsid w:val="00CF042B"/>
    <w:rsid w:val="00CF0F7F"/>
    <w:rsid w:val="00CF3694"/>
    <w:rsid w:val="00CF4154"/>
    <w:rsid w:val="00CF4489"/>
    <w:rsid w:val="00CF5097"/>
    <w:rsid w:val="00CF574B"/>
    <w:rsid w:val="00CF6D42"/>
    <w:rsid w:val="00CF70FA"/>
    <w:rsid w:val="00D028D6"/>
    <w:rsid w:val="00D02B44"/>
    <w:rsid w:val="00D02CC7"/>
    <w:rsid w:val="00D03223"/>
    <w:rsid w:val="00D0458C"/>
    <w:rsid w:val="00D054C0"/>
    <w:rsid w:val="00D05D94"/>
    <w:rsid w:val="00D1034B"/>
    <w:rsid w:val="00D1185D"/>
    <w:rsid w:val="00D11B6E"/>
    <w:rsid w:val="00D12EF4"/>
    <w:rsid w:val="00D1408A"/>
    <w:rsid w:val="00D14100"/>
    <w:rsid w:val="00D15B72"/>
    <w:rsid w:val="00D1612C"/>
    <w:rsid w:val="00D2069E"/>
    <w:rsid w:val="00D20BF2"/>
    <w:rsid w:val="00D2177E"/>
    <w:rsid w:val="00D22B53"/>
    <w:rsid w:val="00D22ECC"/>
    <w:rsid w:val="00D235B2"/>
    <w:rsid w:val="00D23B29"/>
    <w:rsid w:val="00D261D9"/>
    <w:rsid w:val="00D2626E"/>
    <w:rsid w:val="00D266F6"/>
    <w:rsid w:val="00D26886"/>
    <w:rsid w:val="00D27CEC"/>
    <w:rsid w:val="00D315CA"/>
    <w:rsid w:val="00D31A0C"/>
    <w:rsid w:val="00D31F1C"/>
    <w:rsid w:val="00D323FB"/>
    <w:rsid w:val="00D32A2A"/>
    <w:rsid w:val="00D33857"/>
    <w:rsid w:val="00D37910"/>
    <w:rsid w:val="00D37973"/>
    <w:rsid w:val="00D44606"/>
    <w:rsid w:val="00D4487C"/>
    <w:rsid w:val="00D44914"/>
    <w:rsid w:val="00D44DC3"/>
    <w:rsid w:val="00D4688B"/>
    <w:rsid w:val="00D50141"/>
    <w:rsid w:val="00D50539"/>
    <w:rsid w:val="00D516DD"/>
    <w:rsid w:val="00D52AE1"/>
    <w:rsid w:val="00D53861"/>
    <w:rsid w:val="00D546CD"/>
    <w:rsid w:val="00D5792F"/>
    <w:rsid w:val="00D619B3"/>
    <w:rsid w:val="00D63943"/>
    <w:rsid w:val="00D63AB7"/>
    <w:rsid w:val="00D6408D"/>
    <w:rsid w:val="00D643D5"/>
    <w:rsid w:val="00D65F5A"/>
    <w:rsid w:val="00D67524"/>
    <w:rsid w:val="00D67AC9"/>
    <w:rsid w:val="00D7044E"/>
    <w:rsid w:val="00D742AE"/>
    <w:rsid w:val="00D74A00"/>
    <w:rsid w:val="00D75FDB"/>
    <w:rsid w:val="00D76099"/>
    <w:rsid w:val="00D809B3"/>
    <w:rsid w:val="00D80E42"/>
    <w:rsid w:val="00D81A0D"/>
    <w:rsid w:val="00D85F74"/>
    <w:rsid w:val="00D861A5"/>
    <w:rsid w:val="00D86885"/>
    <w:rsid w:val="00D86946"/>
    <w:rsid w:val="00D9090F"/>
    <w:rsid w:val="00D922FB"/>
    <w:rsid w:val="00D9246D"/>
    <w:rsid w:val="00D93CC5"/>
    <w:rsid w:val="00D94BDF"/>
    <w:rsid w:val="00D9564F"/>
    <w:rsid w:val="00DA02B3"/>
    <w:rsid w:val="00DA1495"/>
    <w:rsid w:val="00DA1F95"/>
    <w:rsid w:val="00DA2556"/>
    <w:rsid w:val="00DA28A4"/>
    <w:rsid w:val="00DA3AFD"/>
    <w:rsid w:val="00DA4D21"/>
    <w:rsid w:val="00DA582C"/>
    <w:rsid w:val="00DA6C88"/>
    <w:rsid w:val="00DA7116"/>
    <w:rsid w:val="00DB07AE"/>
    <w:rsid w:val="00DB3388"/>
    <w:rsid w:val="00DB430E"/>
    <w:rsid w:val="00DB75B1"/>
    <w:rsid w:val="00DB7D7E"/>
    <w:rsid w:val="00DC05B3"/>
    <w:rsid w:val="00DC1D3A"/>
    <w:rsid w:val="00DC1ED0"/>
    <w:rsid w:val="00DC2B9F"/>
    <w:rsid w:val="00DC2CDE"/>
    <w:rsid w:val="00DC4B49"/>
    <w:rsid w:val="00DC51A4"/>
    <w:rsid w:val="00DC59C1"/>
    <w:rsid w:val="00DC6561"/>
    <w:rsid w:val="00DC70E4"/>
    <w:rsid w:val="00DC7653"/>
    <w:rsid w:val="00DC7F21"/>
    <w:rsid w:val="00DD036B"/>
    <w:rsid w:val="00DD12E8"/>
    <w:rsid w:val="00DD12EF"/>
    <w:rsid w:val="00DD12FD"/>
    <w:rsid w:val="00DD22E9"/>
    <w:rsid w:val="00DD3CC0"/>
    <w:rsid w:val="00DD4299"/>
    <w:rsid w:val="00DD64F3"/>
    <w:rsid w:val="00DD6979"/>
    <w:rsid w:val="00DE097E"/>
    <w:rsid w:val="00DE0F1D"/>
    <w:rsid w:val="00DE149E"/>
    <w:rsid w:val="00DE3E0C"/>
    <w:rsid w:val="00DE4E6D"/>
    <w:rsid w:val="00DF06AB"/>
    <w:rsid w:val="00DF0CB0"/>
    <w:rsid w:val="00DF11EE"/>
    <w:rsid w:val="00DF1B4A"/>
    <w:rsid w:val="00DF3130"/>
    <w:rsid w:val="00DF3B3D"/>
    <w:rsid w:val="00DF3F87"/>
    <w:rsid w:val="00DF601C"/>
    <w:rsid w:val="00DF64DC"/>
    <w:rsid w:val="00DF759F"/>
    <w:rsid w:val="00E01FF4"/>
    <w:rsid w:val="00E03184"/>
    <w:rsid w:val="00E032AA"/>
    <w:rsid w:val="00E045D1"/>
    <w:rsid w:val="00E04F1C"/>
    <w:rsid w:val="00E0561E"/>
    <w:rsid w:val="00E0580A"/>
    <w:rsid w:val="00E129B3"/>
    <w:rsid w:val="00E24E73"/>
    <w:rsid w:val="00E24F82"/>
    <w:rsid w:val="00E254E6"/>
    <w:rsid w:val="00E25ED7"/>
    <w:rsid w:val="00E310C0"/>
    <w:rsid w:val="00E312EF"/>
    <w:rsid w:val="00E313B9"/>
    <w:rsid w:val="00E318BB"/>
    <w:rsid w:val="00E33ADD"/>
    <w:rsid w:val="00E4054F"/>
    <w:rsid w:val="00E4215E"/>
    <w:rsid w:val="00E4334B"/>
    <w:rsid w:val="00E45EDD"/>
    <w:rsid w:val="00E50869"/>
    <w:rsid w:val="00E50C7B"/>
    <w:rsid w:val="00E5183D"/>
    <w:rsid w:val="00E53985"/>
    <w:rsid w:val="00E53CB9"/>
    <w:rsid w:val="00E54088"/>
    <w:rsid w:val="00E55DF0"/>
    <w:rsid w:val="00E57405"/>
    <w:rsid w:val="00E613C9"/>
    <w:rsid w:val="00E61709"/>
    <w:rsid w:val="00E62741"/>
    <w:rsid w:val="00E63466"/>
    <w:rsid w:val="00E63E6D"/>
    <w:rsid w:val="00E668EE"/>
    <w:rsid w:val="00E75C0E"/>
    <w:rsid w:val="00E77746"/>
    <w:rsid w:val="00E77796"/>
    <w:rsid w:val="00E77BF6"/>
    <w:rsid w:val="00E81DAA"/>
    <w:rsid w:val="00E822CB"/>
    <w:rsid w:val="00E82782"/>
    <w:rsid w:val="00E841D4"/>
    <w:rsid w:val="00E85DD3"/>
    <w:rsid w:val="00E86127"/>
    <w:rsid w:val="00E9178B"/>
    <w:rsid w:val="00E926FC"/>
    <w:rsid w:val="00E947D1"/>
    <w:rsid w:val="00E9564F"/>
    <w:rsid w:val="00E95BA0"/>
    <w:rsid w:val="00E9779D"/>
    <w:rsid w:val="00EA1277"/>
    <w:rsid w:val="00EA28FA"/>
    <w:rsid w:val="00EA4C35"/>
    <w:rsid w:val="00EA6E4E"/>
    <w:rsid w:val="00EA7416"/>
    <w:rsid w:val="00EA7E34"/>
    <w:rsid w:val="00EB1901"/>
    <w:rsid w:val="00EB4056"/>
    <w:rsid w:val="00EB4718"/>
    <w:rsid w:val="00EB6586"/>
    <w:rsid w:val="00EB6A39"/>
    <w:rsid w:val="00EC1077"/>
    <w:rsid w:val="00EC2F89"/>
    <w:rsid w:val="00EC3901"/>
    <w:rsid w:val="00EC4AA7"/>
    <w:rsid w:val="00EC6069"/>
    <w:rsid w:val="00ED0597"/>
    <w:rsid w:val="00ED49FA"/>
    <w:rsid w:val="00ED4A1E"/>
    <w:rsid w:val="00ED4CA6"/>
    <w:rsid w:val="00ED4E1B"/>
    <w:rsid w:val="00ED5590"/>
    <w:rsid w:val="00ED647C"/>
    <w:rsid w:val="00ED65E2"/>
    <w:rsid w:val="00EE080A"/>
    <w:rsid w:val="00EE16AC"/>
    <w:rsid w:val="00EE1CF3"/>
    <w:rsid w:val="00EE1D39"/>
    <w:rsid w:val="00EE2BB1"/>
    <w:rsid w:val="00EE4A08"/>
    <w:rsid w:val="00EE614D"/>
    <w:rsid w:val="00EE75CE"/>
    <w:rsid w:val="00EF0FA4"/>
    <w:rsid w:val="00EF2023"/>
    <w:rsid w:val="00EF396B"/>
    <w:rsid w:val="00EF4125"/>
    <w:rsid w:val="00EF4C9D"/>
    <w:rsid w:val="00EF64D4"/>
    <w:rsid w:val="00EF64F4"/>
    <w:rsid w:val="00EF6A6F"/>
    <w:rsid w:val="00EF763A"/>
    <w:rsid w:val="00F0037E"/>
    <w:rsid w:val="00F00D30"/>
    <w:rsid w:val="00F00F14"/>
    <w:rsid w:val="00F03BEE"/>
    <w:rsid w:val="00F03DB0"/>
    <w:rsid w:val="00F04EFE"/>
    <w:rsid w:val="00F0527F"/>
    <w:rsid w:val="00F07893"/>
    <w:rsid w:val="00F10B6B"/>
    <w:rsid w:val="00F11CF2"/>
    <w:rsid w:val="00F12458"/>
    <w:rsid w:val="00F13313"/>
    <w:rsid w:val="00F13344"/>
    <w:rsid w:val="00F134C9"/>
    <w:rsid w:val="00F14443"/>
    <w:rsid w:val="00F15645"/>
    <w:rsid w:val="00F157D5"/>
    <w:rsid w:val="00F16118"/>
    <w:rsid w:val="00F161A6"/>
    <w:rsid w:val="00F171A0"/>
    <w:rsid w:val="00F17EAF"/>
    <w:rsid w:val="00F200E3"/>
    <w:rsid w:val="00F22FCA"/>
    <w:rsid w:val="00F24D92"/>
    <w:rsid w:val="00F25745"/>
    <w:rsid w:val="00F279F9"/>
    <w:rsid w:val="00F27A97"/>
    <w:rsid w:val="00F27AF6"/>
    <w:rsid w:val="00F303C5"/>
    <w:rsid w:val="00F34752"/>
    <w:rsid w:val="00F352ED"/>
    <w:rsid w:val="00F3546F"/>
    <w:rsid w:val="00F35902"/>
    <w:rsid w:val="00F3762E"/>
    <w:rsid w:val="00F40BE4"/>
    <w:rsid w:val="00F41329"/>
    <w:rsid w:val="00F42010"/>
    <w:rsid w:val="00F42557"/>
    <w:rsid w:val="00F435B7"/>
    <w:rsid w:val="00F43D8B"/>
    <w:rsid w:val="00F4536D"/>
    <w:rsid w:val="00F46A20"/>
    <w:rsid w:val="00F475A7"/>
    <w:rsid w:val="00F51471"/>
    <w:rsid w:val="00F51D60"/>
    <w:rsid w:val="00F521CE"/>
    <w:rsid w:val="00F52253"/>
    <w:rsid w:val="00F52734"/>
    <w:rsid w:val="00F52AE6"/>
    <w:rsid w:val="00F55890"/>
    <w:rsid w:val="00F576ED"/>
    <w:rsid w:val="00F60731"/>
    <w:rsid w:val="00F60AF4"/>
    <w:rsid w:val="00F634EE"/>
    <w:rsid w:val="00F6489B"/>
    <w:rsid w:val="00F65188"/>
    <w:rsid w:val="00F65E8F"/>
    <w:rsid w:val="00F65EF2"/>
    <w:rsid w:val="00F67638"/>
    <w:rsid w:val="00F6768D"/>
    <w:rsid w:val="00F709CC"/>
    <w:rsid w:val="00F71CCA"/>
    <w:rsid w:val="00F7330D"/>
    <w:rsid w:val="00F7408B"/>
    <w:rsid w:val="00F74B18"/>
    <w:rsid w:val="00F76ABE"/>
    <w:rsid w:val="00F76D56"/>
    <w:rsid w:val="00F77AD4"/>
    <w:rsid w:val="00F77C35"/>
    <w:rsid w:val="00F77FDB"/>
    <w:rsid w:val="00F80218"/>
    <w:rsid w:val="00F80975"/>
    <w:rsid w:val="00F81C7B"/>
    <w:rsid w:val="00F81E0F"/>
    <w:rsid w:val="00F831EB"/>
    <w:rsid w:val="00F84B7C"/>
    <w:rsid w:val="00F84E2C"/>
    <w:rsid w:val="00F84E46"/>
    <w:rsid w:val="00F85E1B"/>
    <w:rsid w:val="00F87E46"/>
    <w:rsid w:val="00F947B1"/>
    <w:rsid w:val="00F96010"/>
    <w:rsid w:val="00F960CB"/>
    <w:rsid w:val="00F96664"/>
    <w:rsid w:val="00FA000B"/>
    <w:rsid w:val="00FA208B"/>
    <w:rsid w:val="00FA3CA1"/>
    <w:rsid w:val="00FA5179"/>
    <w:rsid w:val="00FB14A3"/>
    <w:rsid w:val="00FB1B1E"/>
    <w:rsid w:val="00FB3548"/>
    <w:rsid w:val="00FB3B74"/>
    <w:rsid w:val="00FB690C"/>
    <w:rsid w:val="00FB7985"/>
    <w:rsid w:val="00FC2733"/>
    <w:rsid w:val="00FC28D6"/>
    <w:rsid w:val="00FC36F1"/>
    <w:rsid w:val="00FC4ACE"/>
    <w:rsid w:val="00FC7B2C"/>
    <w:rsid w:val="00FD1914"/>
    <w:rsid w:val="00FD49C1"/>
    <w:rsid w:val="00FD5ACD"/>
    <w:rsid w:val="00FD72E3"/>
    <w:rsid w:val="00FE0B10"/>
    <w:rsid w:val="00FE15E6"/>
    <w:rsid w:val="00FE173E"/>
    <w:rsid w:val="00FE2414"/>
    <w:rsid w:val="00FE274F"/>
    <w:rsid w:val="00FE4C43"/>
    <w:rsid w:val="00FE58D4"/>
    <w:rsid w:val="00FF1A83"/>
    <w:rsid w:val="00FF3354"/>
    <w:rsid w:val="00FF38FB"/>
    <w:rsid w:val="00FF3D97"/>
    <w:rsid w:val="00FF548A"/>
    <w:rsid w:val="00FF62B7"/>
    <w:rsid w:val="00FF661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8E"/>
    <w:pPr>
      <w:spacing w:after="160" w:line="259" w:lineRule="auto"/>
      <w:ind w:left="720"/>
      <w:contextualSpacing/>
    </w:pPr>
  </w:style>
  <w:style w:type="paragraph" w:styleId="BalloonText">
    <w:name w:val="Balloon Text"/>
    <w:basedOn w:val="Normal"/>
    <w:link w:val="BalloonTextChar"/>
    <w:uiPriority w:val="99"/>
    <w:semiHidden/>
    <w:unhideWhenUsed/>
    <w:rsid w:val="0010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63D"/>
    <w:rPr>
      <w:rFonts w:ascii="Segoe UI" w:hAnsi="Segoe UI" w:cs="Segoe UI"/>
      <w:sz w:val="18"/>
      <w:szCs w:val="18"/>
    </w:rPr>
  </w:style>
  <w:style w:type="character" w:styleId="CommentReference">
    <w:name w:val="annotation reference"/>
    <w:basedOn w:val="DefaultParagraphFont"/>
    <w:uiPriority w:val="99"/>
    <w:semiHidden/>
    <w:unhideWhenUsed/>
    <w:rsid w:val="00DC7F21"/>
    <w:rPr>
      <w:sz w:val="16"/>
      <w:szCs w:val="16"/>
    </w:rPr>
  </w:style>
  <w:style w:type="paragraph" w:styleId="CommentText">
    <w:name w:val="annotation text"/>
    <w:basedOn w:val="Normal"/>
    <w:link w:val="CommentTextChar"/>
    <w:uiPriority w:val="99"/>
    <w:semiHidden/>
    <w:unhideWhenUsed/>
    <w:rsid w:val="00DC7F21"/>
    <w:pPr>
      <w:spacing w:line="240" w:lineRule="auto"/>
    </w:pPr>
    <w:rPr>
      <w:sz w:val="20"/>
      <w:szCs w:val="20"/>
    </w:rPr>
  </w:style>
  <w:style w:type="character" w:customStyle="1" w:styleId="CommentTextChar">
    <w:name w:val="Comment Text Char"/>
    <w:basedOn w:val="DefaultParagraphFont"/>
    <w:link w:val="CommentText"/>
    <w:uiPriority w:val="99"/>
    <w:semiHidden/>
    <w:rsid w:val="00DC7F21"/>
    <w:rPr>
      <w:sz w:val="20"/>
      <w:szCs w:val="20"/>
    </w:rPr>
  </w:style>
  <w:style w:type="paragraph" w:styleId="CommentSubject">
    <w:name w:val="annotation subject"/>
    <w:basedOn w:val="CommentText"/>
    <w:next w:val="CommentText"/>
    <w:link w:val="CommentSubjectChar"/>
    <w:uiPriority w:val="99"/>
    <w:semiHidden/>
    <w:unhideWhenUsed/>
    <w:rsid w:val="00DC7F21"/>
    <w:rPr>
      <w:b/>
      <w:bCs/>
    </w:rPr>
  </w:style>
  <w:style w:type="character" w:customStyle="1" w:styleId="CommentSubjectChar">
    <w:name w:val="Comment Subject Char"/>
    <w:basedOn w:val="CommentTextChar"/>
    <w:link w:val="CommentSubject"/>
    <w:uiPriority w:val="99"/>
    <w:semiHidden/>
    <w:rsid w:val="00DC7F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8E"/>
    <w:pPr>
      <w:spacing w:after="160" w:line="259" w:lineRule="auto"/>
      <w:ind w:left="720"/>
      <w:contextualSpacing/>
    </w:pPr>
  </w:style>
  <w:style w:type="paragraph" w:styleId="BalloonText">
    <w:name w:val="Balloon Text"/>
    <w:basedOn w:val="Normal"/>
    <w:link w:val="BalloonTextChar"/>
    <w:uiPriority w:val="99"/>
    <w:semiHidden/>
    <w:unhideWhenUsed/>
    <w:rsid w:val="0010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63D"/>
    <w:rPr>
      <w:rFonts w:ascii="Segoe UI" w:hAnsi="Segoe UI" w:cs="Segoe UI"/>
      <w:sz w:val="18"/>
      <w:szCs w:val="18"/>
    </w:rPr>
  </w:style>
  <w:style w:type="character" w:styleId="CommentReference">
    <w:name w:val="annotation reference"/>
    <w:basedOn w:val="DefaultParagraphFont"/>
    <w:uiPriority w:val="99"/>
    <w:semiHidden/>
    <w:unhideWhenUsed/>
    <w:rsid w:val="00DC7F21"/>
    <w:rPr>
      <w:sz w:val="16"/>
      <w:szCs w:val="16"/>
    </w:rPr>
  </w:style>
  <w:style w:type="paragraph" w:styleId="CommentText">
    <w:name w:val="annotation text"/>
    <w:basedOn w:val="Normal"/>
    <w:link w:val="CommentTextChar"/>
    <w:uiPriority w:val="99"/>
    <w:semiHidden/>
    <w:unhideWhenUsed/>
    <w:rsid w:val="00DC7F21"/>
    <w:pPr>
      <w:spacing w:line="240" w:lineRule="auto"/>
    </w:pPr>
    <w:rPr>
      <w:sz w:val="20"/>
      <w:szCs w:val="20"/>
    </w:rPr>
  </w:style>
  <w:style w:type="character" w:customStyle="1" w:styleId="CommentTextChar">
    <w:name w:val="Comment Text Char"/>
    <w:basedOn w:val="DefaultParagraphFont"/>
    <w:link w:val="CommentText"/>
    <w:uiPriority w:val="99"/>
    <w:semiHidden/>
    <w:rsid w:val="00DC7F21"/>
    <w:rPr>
      <w:sz w:val="20"/>
      <w:szCs w:val="20"/>
    </w:rPr>
  </w:style>
  <w:style w:type="paragraph" w:styleId="CommentSubject">
    <w:name w:val="annotation subject"/>
    <w:basedOn w:val="CommentText"/>
    <w:next w:val="CommentText"/>
    <w:link w:val="CommentSubjectChar"/>
    <w:uiPriority w:val="99"/>
    <w:semiHidden/>
    <w:unhideWhenUsed/>
    <w:rsid w:val="00DC7F21"/>
    <w:rPr>
      <w:b/>
      <w:bCs/>
    </w:rPr>
  </w:style>
  <w:style w:type="character" w:customStyle="1" w:styleId="CommentSubjectChar">
    <w:name w:val="Comment Subject Char"/>
    <w:basedOn w:val="CommentTextChar"/>
    <w:link w:val="CommentSubject"/>
    <w:uiPriority w:val="99"/>
    <w:semiHidden/>
    <w:rsid w:val="00DC7F21"/>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beg046</cp:lastModifiedBy>
  <cp:revision>2</cp:revision>
  <dcterms:created xsi:type="dcterms:W3CDTF">2016-10-25T13:10:00Z</dcterms:created>
  <dcterms:modified xsi:type="dcterms:W3CDTF">2016-10-25T13:10:00Z</dcterms:modified>
</cp:coreProperties>
</file>